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8193" w14:textId="6DD7333F" w:rsidR="00AB253E" w:rsidRDefault="00AB253E" w:rsidP="00AB253E">
      <w:pPr>
        <w:pStyle w:val="H1"/>
        <w:rPr>
          <w:rFonts w:asciiTheme="minorHAnsi" w:hAnsiTheme="minorHAnsi" w:cstheme="minorHAnsi"/>
        </w:rPr>
      </w:pPr>
      <w:bookmarkStart w:id="0" w:name="_Toc372294179"/>
      <w:bookmarkStart w:id="1" w:name="_Toc15916994"/>
      <w:bookmarkStart w:id="2" w:name="_Toc40429118"/>
      <w:r w:rsidRPr="004C4DE5">
        <w:rPr>
          <w:rFonts w:asciiTheme="minorHAnsi" w:hAnsiTheme="minorHAnsi" w:cstheme="minorHAnsi"/>
        </w:rPr>
        <w:t xml:space="preserve">Dealing with Discriminatory Behaviour </w:t>
      </w:r>
      <w:bookmarkEnd w:id="0"/>
      <w:bookmarkEnd w:id="1"/>
      <w:bookmarkEnd w:id="2"/>
      <w:r w:rsidR="00797B74">
        <w:rPr>
          <w:rFonts w:asciiTheme="minorHAnsi" w:hAnsiTheme="minorHAnsi" w:cstheme="minorHAnsi"/>
        </w:rPr>
        <w:t>Policy</w:t>
      </w:r>
    </w:p>
    <w:p w14:paraId="73D5E79A" w14:textId="77777777" w:rsidR="00797B74" w:rsidRPr="00797B74" w:rsidRDefault="00797B74" w:rsidP="00797B74"/>
    <w:p w14:paraId="7D7AB2BB" w14:textId="599FD689" w:rsidR="00797B74" w:rsidRDefault="00797B74" w:rsidP="00797B74">
      <w:pPr>
        <w:jc w:val="center"/>
        <w:rPr>
          <w:rFonts w:asciiTheme="minorHAnsi" w:hAnsiTheme="minorHAnsi" w:cstheme="minorHAnsi"/>
        </w:rPr>
      </w:pPr>
      <w:r>
        <w:rPr>
          <w:rFonts w:asciiTheme="minorHAnsi" w:hAnsiTheme="minorHAnsi" w:cstheme="minorHAnsi"/>
          <w:noProof/>
        </w:rPr>
        <w:drawing>
          <wp:inline distT="0" distB="0" distL="0" distR="0" wp14:anchorId="08A995AD" wp14:editId="0F4632F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A344151" w14:textId="77777777" w:rsidR="00AB253E" w:rsidRPr="004C4DE5" w:rsidRDefault="00AB253E" w:rsidP="00AB253E">
      <w:pPr>
        <w:rPr>
          <w:rFonts w:asciiTheme="minorHAnsi" w:hAnsiTheme="minorHAnsi" w:cstheme="minorHAnsi"/>
        </w:rPr>
      </w:pPr>
    </w:p>
    <w:p w14:paraId="11BA7148" w14:textId="61C7B7EF"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At </w:t>
      </w:r>
      <w:r w:rsidR="00797B74">
        <w:rPr>
          <w:rFonts w:asciiTheme="minorHAnsi" w:hAnsiTheme="minorHAnsi" w:cstheme="minorHAnsi"/>
          <w:bCs/>
        </w:rPr>
        <w:t>Pumpkin Pie Childcare</w:t>
      </w:r>
      <w:r w:rsidRPr="004C4DE5">
        <w:rPr>
          <w:rFonts w:asciiTheme="minorHAnsi" w:hAnsiTheme="minorHAnsi" w:cstheme="minorHAnsi"/>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38989B1E" w14:textId="77777777" w:rsidR="00AB253E" w:rsidRPr="004C4DE5" w:rsidRDefault="00AB253E" w:rsidP="00AB253E">
      <w:pPr>
        <w:rPr>
          <w:rFonts w:asciiTheme="minorHAnsi" w:hAnsiTheme="minorHAnsi" w:cstheme="minorHAnsi"/>
        </w:rPr>
      </w:pPr>
    </w:p>
    <w:p w14:paraId="51839E12"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Definition and legal framework</w:t>
      </w:r>
    </w:p>
    <w:p w14:paraId="41540004" w14:textId="77777777" w:rsidR="00AB253E" w:rsidRPr="004C4DE5" w:rsidRDefault="00AB253E" w:rsidP="00AB253E">
      <w:pPr>
        <w:pStyle w:val="H2"/>
        <w:rPr>
          <w:rFonts w:asciiTheme="minorHAnsi" w:hAnsiTheme="minorHAnsi" w:cstheme="minorHAnsi"/>
        </w:rPr>
      </w:pPr>
    </w:p>
    <w:p w14:paraId="4E916D5F"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Types of discrimination</w:t>
      </w:r>
    </w:p>
    <w:p w14:paraId="3C1DC023"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Direct discrimination</w:t>
      </w:r>
      <w:r w:rsidRPr="004C4DE5">
        <w:rPr>
          <w:rFonts w:asciiTheme="minorHAnsi" w:hAnsiTheme="minorHAnsi" w:cstheme="minorHAnsi"/>
        </w:rPr>
        <w:t xml:space="preserve"> occurs when someone is treated less favourably than another person because of a protected characteristic </w:t>
      </w:r>
    </w:p>
    <w:p w14:paraId="5C60C466"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Discrimination by</w:t>
      </w:r>
      <w:r w:rsidRPr="004C4DE5">
        <w:rPr>
          <w:rFonts w:asciiTheme="minorHAnsi" w:hAnsiTheme="minorHAnsi" w:cstheme="minorHAnsi"/>
        </w:rPr>
        <w:t xml:space="preserve"> </w:t>
      </w:r>
      <w:r w:rsidRPr="004C4DE5">
        <w:rPr>
          <w:rFonts w:asciiTheme="minorHAnsi" w:hAnsiTheme="minorHAnsi" w:cstheme="minorHAnsi"/>
          <w:b/>
        </w:rPr>
        <w:t>association</w:t>
      </w:r>
      <w:r w:rsidRPr="004C4DE5">
        <w:rPr>
          <w:rFonts w:asciiTheme="minorHAnsi" w:hAnsiTheme="minorHAnsi" w:cstheme="minorHAnsi"/>
        </w:rPr>
        <w:t xml:space="preserve"> occurs when there is a direct discrimination against a person because they associate with a person who has a protected characteristic</w:t>
      </w:r>
    </w:p>
    <w:p w14:paraId="075B540D"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Discrimination by perception</w:t>
      </w:r>
      <w:r w:rsidRPr="004C4DE5">
        <w:rPr>
          <w:rFonts w:asciiTheme="minorHAnsi" w:hAnsiTheme="minorHAnsi" w:cstheme="minorHAnsi"/>
        </w:rPr>
        <w:t xml:space="preserve"> occurs when there is a direct discrimination against a person because they are perceived to have a protected characteristic</w:t>
      </w:r>
    </w:p>
    <w:p w14:paraId="55B425C7"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Indirect discrimination</w:t>
      </w:r>
      <w:r w:rsidRPr="004C4DE5">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7B1A1FD3"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 xml:space="preserve">Harassment </w:t>
      </w:r>
      <w:r w:rsidRPr="004C4DE5">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3443EE5E"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Victimisation</w:t>
      </w:r>
      <w:r w:rsidRPr="004C4DE5">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2D1C6AC9" w14:textId="77777777" w:rsidR="00AB253E" w:rsidRPr="004C4DE5" w:rsidRDefault="00AB253E" w:rsidP="00AB253E">
      <w:pPr>
        <w:rPr>
          <w:rFonts w:asciiTheme="minorHAnsi" w:hAnsiTheme="minorHAnsi" w:cstheme="minorHAnsi"/>
        </w:rPr>
      </w:pPr>
    </w:p>
    <w:p w14:paraId="3639644E"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Protected characteristics</w:t>
      </w:r>
    </w:p>
    <w:p w14:paraId="52C9E28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The nine protected characteristics under the Equality Act 2010 are: </w:t>
      </w:r>
    </w:p>
    <w:p w14:paraId="2603EE85"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Age</w:t>
      </w:r>
    </w:p>
    <w:p w14:paraId="7FE234DC"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 xml:space="preserve">Disability </w:t>
      </w:r>
    </w:p>
    <w:p w14:paraId="2412E63E"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Gender reassignment</w:t>
      </w:r>
    </w:p>
    <w:p w14:paraId="041797FE"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Race</w:t>
      </w:r>
    </w:p>
    <w:p w14:paraId="182E98FC"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Religion or belief</w:t>
      </w:r>
    </w:p>
    <w:p w14:paraId="4EAFA761"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Sex</w:t>
      </w:r>
    </w:p>
    <w:p w14:paraId="43B5180B"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Sexual orientation</w:t>
      </w:r>
    </w:p>
    <w:p w14:paraId="156835BD"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Marriage and civil partnership</w:t>
      </w:r>
    </w:p>
    <w:p w14:paraId="59E26209"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lastRenderedPageBreak/>
        <w:t>Pregnancy and maternity.</w:t>
      </w:r>
    </w:p>
    <w:p w14:paraId="5CD7CCF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Incidents may involve a small or large number of persons, they may vary in their degree of offence and may not even recognise the incident has discriminatory implications; or at the other extreme their behaviour may be quite deliberate and blatant.</w:t>
      </w:r>
    </w:p>
    <w:p w14:paraId="5DDEBD1A" w14:textId="77777777" w:rsidR="00AB253E" w:rsidRPr="004C4DE5" w:rsidRDefault="00AB253E" w:rsidP="00AB253E">
      <w:pPr>
        <w:rPr>
          <w:rFonts w:asciiTheme="minorHAnsi" w:hAnsiTheme="minorHAnsi" w:cstheme="minorHAnsi"/>
        </w:rPr>
      </w:pPr>
    </w:p>
    <w:p w14:paraId="45097014"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Examples of discriminatory behaviour are:</w:t>
      </w:r>
    </w:p>
    <w:p w14:paraId="161D7CBF"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Physical assault against a person or group of people</w:t>
      </w:r>
    </w:p>
    <w:p w14:paraId="044757D3"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Derogatory name calling, insults and discriminatory jokes</w:t>
      </w:r>
    </w:p>
    <w:p w14:paraId="4000E21D"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Graffiti and other written insults (depending on the nature of what is written)</w:t>
      </w:r>
    </w:p>
    <w:p w14:paraId="7CEF4FAB"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Provocative behaviour such as wearing badges and insignia and the distribution of discriminatory literature</w:t>
      </w:r>
    </w:p>
    <w:p w14:paraId="03D04ADC"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 xml:space="preserve">Threats against a person or group of people pertaining to the nine protected characteristics listed above </w:t>
      </w:r>
    </w:p>
    <w:p w14:paraId="68D49796"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 xml:space="preserve">Discriminatory comments including ridicule made in the course of discussions </w:t>
      </w:r>
    </w:p>
    <w:p w14:paraId="3EC84223"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Patronising words or actions.</w:t>
      </w:r>
    </w:p>
    <w:p w14:paraId="239E2118" w14:textId="77777777" w:rsidR="00AB253E" w:rsidRPr="004C4DE5" w:rsidRDefault="00AB253E" w:rsidP="00AB253E">
      <w:pPr>
        <w:rPr>
          <w:rFonts w:asciiTheme="minorHAnsi" w:hAnsiTheme="minorHAnsi" w:cstheme="minorHAnsi"/>
        </w:rPr>
      </w:pPr>
    </w:p>
    <w:p w14:paraId="04684A2C"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Our procedures</w:t>
      </w:r>
    </w:p>
    <w:p w14:paraId="2FF23328" w14:textId="77777777" w:rsidR="00AB253E" w:rsidRDefault="00AB253E" w:rsidP="00AB253E">
      <w:pPr>
        <w:rPr>
          <w:rFonts w:asciiTheme="minorHAnsi" w:hAnsiTheme="minorHAnsi" w:cstheme="minorHAnsi"/>
        </w:rPr>
      </w:pPr>
      <w:r w:rsidRPr="004C4DE5">
        <w:rPr>
          <w:rFonts w:asciiTheme="minorHAnsi" w:hAnsiTheme="minorHAnsi" w:cstheme="minorHAnsi"/>
        </w:rPr>
        <w:t>We tackle discrimination by:</w:t>
      </w:r>
    </w:p>
    <w:p w14:paraId="79A14FB5" w14:textId="77777777" w:rsidR="00AB253E" w:rsidRDefault="00AB253E" w:rsidP="00AB253E">
      <w:pPr>
        <w:numPr>
          <w:ilvl w:val="0"/>
          <w:numId w:val="17"/>
        </w:numPr>
        <w:rPr>
          <w:rFonts w:asciiTheme="minorHAnsi" w:hAnsiTheme="minorHAnsi" w:cstheme="minorHAnsi"/>
        </w:rPr>
      </w:pPr>
      <w:r>
        <w:rPr>
          <w:rFonts w:asciiTheme="minorHAnsi" w:hAnsiTheme="minorHAnsi" w:cstheme="minorHAnsi"/>
        </w:rPr>
        <w:t>Consistently promoting the British Values of democracy, the rule of law, individual liberty, mutual respect and tolerance of different faiths and beliefs to all practitioners, children and families in the setting</w:t>
      </w:r>
    </w:p>
    <w:p w14:paraId="3C7BCC37" w14:textId="77777777" w:rsidR="00AB253E" w:rsidRDefault="00AB253E" w:rsidP="00AB253E">
      <w:pPr>
        <w:numPr>
          <w:ilvl w:val="0"/>
          <w:numId w:val="17"/>
        </w:numPr>
        <w:rPr>
          <w:rFonts w:asciiTheme="minorHAnsi" w:hAnsiTheme="minorHAnsi" w:cstheme="minorHAnsi"/>
        </w:rPr>
      </w:pPr>
      <w:r>
        <w:rPr>
          <w:rFonts w:asciiTheme="minorHAnsi" w:hAnsiTheme="minorHAnsi" w:cstheme="minorHAnsi"/>
        </w:rPr>
        <w:t>Challenging any observed instances of discrimination from practitioners, children and families and following this policy, as outlines below, to ensure that discriminatory behaviours are not tolerated within our setting</w:t>
      </w:r>
    </w:p>
    <w:p w14:paraId="74561E63"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Expecting all staff in the nursery to be aware of and alert to any discriminatory behaviour or bullying taking place in person or via an online arena </w:t>
      </w:r>
    </w:p>
    <w:p w14:paraId="26D8B5F3"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Expecting all staff to intervene firmly and quickly to prevent any discriminatory behaviour or bullying, this may include behaviour from parents and other staff members</w:t>
      </w:r>
    </w:p>
    <w:p w14:paraId="62C8FA06"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532CB4B6"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Ensuring any online bullying or discriminatory behaviour is tackled immediately </w:t>
      </w:r>
    </w:p>
    <w:p w14:paraId="751D7F9C"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Informing: the parents of the child(ren) who are perpetrators and/or victims should be informed of the incident and of the outcome, where an allegation is substantiated following an investigation</w:t>
      </w:r>
    </w:p>
    <w:p w14:paraId="07B5672E"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55440B94" w14:textId="77777777" w:rsidR="00AB253E" w:rsidRPr="004C4DE5" w:rsidRDefault="00AB253E" w:rsidP="00AB253E">
      <w:pPr>
        <w:rPr>
          <w:rFonts w:asciiTheme="minorHAnsi" w:hAnsiTheme="minorHAnsi" w:cstheme="minorHAnsi"/>
        </w:rPr>
      </w:pPr>
    </w:p>
    <w:p w14:paraId="2E7D0BA0"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lastRenderedPageBreak/>
        <w:t>We record any incidents of discriminatory behaviour or bullying to ensure that:</w:t>
      </w:r>
    </w:p>
    <w:p w14:paraId="0E33D152"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Strategies are developed to prevent future incidents</w:t>
      </w:r>
    </w:p>
    <w:p w14:paraId="74F1E23F"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Patterns of behaviour are identified</w:t>
      </w:r>
    </w:p>
    <w:p w14:paraId="7E817236"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Persistent offenders are identified</w:t>
      </w:r>
    </w:p>
    <w:p w14:paraId="47076E0A"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Effectiveness of nursery policies are monitored</w:t>
      </w:r>
    </w:p>
    <w:p w14:paraId="0315492F"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A secure information base is provided to enable the nursery to respond to any discriminatory behaviour or bullying.</w:t>
      </w:r>
    </w:p>
    <w:p w14:paraId="62A5317E" w14:textId="77777777" w:rsidR="00AB253E" w:rsidRPr="004C4DE5" w:rsidRDefault="00AB253E" w:rsidP="00AB253E">
      <w:pPr>
        <w:rPr>
          <w:rFonts w:asciiTheme="minorHAnsi" w:hAnsiTheme="minorHAnsi" w:cstheme="minorHAnsi"/>
        </w:rPr>
      </w:pPr>
    </w:p>
    <w:p w14:paraId="76688910" w14:textId="77777777" w:rsidR="00AB253E" w:rsidRPr="004C4DE5" w:rsidRDefault="00AB253E" w:rsidP="00AB253E">
      <w:pPr>
        <w:pStyle w:val="H2"/>
        <w:rPr>
          <w:rFonts w:asciiTheme="minorHAnsi" w:hAnsiTheme="minorHAnsi" w:cstheme="minorHAnsi"/>
          <w:b w:val="0"/>
        </w:rPr>
      </w:pPr>
      <w:r w:rsidRPr="004C4DE5">
        <w:rPr>
          <w:rFonts w:asciiTheme="minorHAnsi" w:hAnsiTheme="minorHAnsi" w:cstheme="minorHAnsi"/>
          <w:b w:val="0"/>
        </w:rPr>
        <w:t>If the behaviour shown by an individual is deemed to be radicalised, we will follow our procedure as detailed in our Safeguarding</w:t>
      </w:r>
      <w:r>
        <w:rPr>
          <w:rFonts w:asciiTheme="minorHAnsi" w:hAnsiTheme="minorHAnsi" w:cstheme="minorHAnsi"/>
          <w:b w:val="0"/>
        </w:rPr>
        <w:t xml:space="preserve"> and Prevent</w:t>
      </w:r>
      <w:r w:rsidRPr="004C4DE5">
        <w:rPr>
          <w:rFonts w:asciiTheme="minorHAnsi" w:hAnsiTheme="minorHAnsi" w:cstheme="minorHAnsi"/>
          <w:b w:val="0"/>
        </w:rPr>
        <w:t xml:space="preserve"> Policy in order to safeguard children and families concerned. </w:t>
      </w:r>
    </w:p>
    <w:p w14:paraId="235F16F0" w14:textId="77777777" w:rsidR="00AB253E" w:rsidRPr="004C4DE5" w:rsidRDefault="00AB253E" w:rsidP="00AB253E">
      <w:pPr>
        <w:pStyle w:val="H2"/>
        <w:rPr>
          <w:rFonts w:asciiTheme="minorHAnsi" w:hAnsiTheme="minorHAnsi" w:cstheme="minorHAnsi"/>
        </w:rPr>
      </w:pPr>
    </w:p>
    <w:p w14:paraId="11FFACDD"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Nursery staff</w:t>
      </w:r>
    </w:p>
    <w:p w14:paraId="18974C31"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14:paraId="7F52A639" w14:textId="77777777" w:rsidR="00AB253E" w:rsidRPr="004C4DE5" w:rsidRDefault="00AB253E" w:rsidP="00AB253E">
      <w:pPr>
        <w:rPr>
          <w:rFonts w:asciiTheme="minorHAnsi" w:hAnsiTheme="minorHAnsi" w:cstheme="minorHAnsi"/>
        </w:rPr>
      </w:pPr>
    </w:p>
    <w:p w14:paraId="20BFE247"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7C588426" w14:textId="77777777" w:rsidR="00AB253E" w:rsidRPr="004C4DE5" w:rsidRDefault="00AB253E" w:rsidP="00AB253E">
      <w:pPr>
        <w:rPr>
          <w:rFonts w:asciiTheme="minorHAnsi" w:hAnsiTheme="minorHAnsi" w:cstheme="minorHAnsi"/>
        </w:rPr>
      </w:pPr>
    </w:p>
    <w:p w14:paraId="6AD2952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2BB0A9A6" w14:textId="77777777" w:rsidR="00AB253E" w:rsidRPr="004C4DE5" w:rsidRDefault="00AB253E" w:rsidP="00AB253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B253E" w:rsidRPr="004C4DE5" w14:paraId="3A524DD9" w14:textId="77777777" w:rsidTr="005559A1">
        <w:trPr>
          <w:cantSplit/>
          <w:jc w:val="center"/>
        </w:trPr>
        <w:tc>
          <w:tcPr>
            <w:tcW w:w="1666" w:type="pct"/>
            <w:tcBorders>
              <w:top w:val="single" w:sz="4" w:space="0" w:color="auto"/>
            </w:tcBorders>
            <w:vAlign w:val="center"/>
          </w:tcPr>
          <w:p w14:paraId="33690CDD"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01F3FAB"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29DA649B"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AB253E" w:rsidRPr="004C4DE5" w14:paraId="76BB6C34" w14:textId="77777777" w:rsidTr="005559A1">
        <w:trPr>
          <w:cantSplit/>
          <w:jc w:val="center"/>
        </w:trPr>
        <w:tc>
          <w:tcPr>
            <w:tcW w:w="1666" w:type="pct"/>
            <w:vAlign w:val="center"/>
          </w:tcPr>
          <w:p w14:paraId="028158E0" w14:textId="53FF7DF6" w:rsidR="00797B74" w:rsidRPr="004C4DE5" w:rsidRDefault="00797B74"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373B3116" w14:textId="679A3A34" w:rsidR="00AB253E" w:rsidRPr="004C4DE5" w:rsidRDefault="00797B74"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4D6FD2C" w14:textId="4948D552" w:rsidR="00AB253E" w:rsidRPr="004C4DE5" w:rsidRDefault="00797B74" w:rsidP="005559A1">
            <w:pPr>
              <w:pStyle w:val="MeetsEYFS"/>
              <w:rPr>
                <w:rFonts w:asciiTheme="minorHAnsi" w:hAnsiTheme="minorHAnsi" w:cstheme="minorHAnsi"/>
                <w:i/>
              </w:rPr>
            </w:pPr>
            <w:r>
              <w:rPr>
                <w:rFonts w:asciiTheme="minorHAnsi" w:hAnsiTheme="minorHAnsi" w:cstheme="minorHAnsi"/>
                <w:i/>
              </w:rPr>
              <w:t>September 2021</w:t>
            </w:r>
          </w:p>
        </w:tc>
      </w:tr>
    </w:tbl>
    <w:p w14:paraId="0F330466" w14:textId="77777777" w:rsidR="00AB253E" w:rsidRPr="009F049F" w:rsidRDefault="00AB253E" w:rsidP="00AB253E"/>
    <w:p w14:paraId="333C7A1F" w14:textId="77777777" w:rsidR="00D4525B" w:rsidRPr="00AB253E" w:rsidRDefault="00D4525B" w:rsidP="00AB253E"/>
    <w:sectPr w:rsidR="00D4525B" w:rsidRPr="00AB253E"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9CBB" w14:textId="77777777" w:rsidR="00E74B24" w:rsidRDefault="00E74B24" w:rsidP="0023436D">
      <w:r>
        <w:separator/>
      </w:r>
    </w:p>
  </w:endnote>
  <w:endnote w:type="continuationSeparator" w:id="0">
    <w:p w14:paraId="3C4CB308" w14:textId="77777777" w:rsidR="00E74B24" w:rsidRDefault="00E74B2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073043F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B253E">
          <w:rPr>
            <w:rFonts w:asciiTheme="minorHAnsi" w:hAnsiTheme="minorHAnsi" w:cstheme="minorHAnsi"/>
            <w:noProof/>
          </w:rPr>
          <w:t>2</w:t>
        </w:r>
        <w:r w:rsidRPr="0023436D">
          <w:rPr>
            <w:rFonts w:asciiTheme="minorHAnsi" w:hAnsiTheme="minorHAnsi" w:cstheme="minorHAnsi"/>
            <w:noProof/>
          </w:rPr>
          <w:fldChar w:fldCharType="end"/>
        </w:r>
      </w:p>
    </w:sdtContent>
  </w:sdt>
  <w:p w14:paraId="61AB0B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177F6E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B253E">
          <w:rPr>
            <w:rFonts w:asciiTheme="minorHAnsi" w:hAnsiTheme="minorHAnsi" w:cstheme="minorHAnsi"/>
            <w:noProof/>
          </w:rPr>
          <w:t>1</w:t>
        </w:r>
        <w:r w:rsidRPr="0023436D">
          <w:rPr>
            <w:rFonts w:asciiTheme="minorHAnsi" w:hAnsiTheme="minorHAnsi" w:cstheme="minorHAnsi"/>
            <w:noProof/>
          </w:rPr>
          <w:fldChar w:fldCharType="end"/>
        </w:r>
      </w:p>
    </w:sdtContent>
  </w:sdt>
  <w:p w14:paraId="62486EC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A51A" w14:textId="77777777" w:rsidR="00E74B24" w:rsidRDefault="00E74B24" w:rsidP="0023436D">
      <w:r>
        <w:separator/>
      </w:r>
    </w:p>
  </w:footnote>
  <w:footnote w:type="continuationSeparator" w:id="0">
    <w:p w14:paraId="5730ED47" w14:textId="77777777" w:rsidR="00E74B24" w:rsidRDefault="00E74B2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A7E6B"/>
    <w:multiLevelType w:val="multilevel"/>
    <w:tmpl w:val="3AD42BD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B7F82"/>
    <w:multiLevelType w:val="hybridMultilevel"/>
    <w:tmpl w:val="EDA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8"/>
  </w:num>
  <w:num w:numId="6">
    <w:abstractNumId w:val="8"/>
  </w:num>
  <w:num w:numId="7">
    <w:abstractNumId w:val="0"/>
  </w:num>
  <w:num w:numId="8">
    <w:abstractNumId w:val="11"/>
  </w:num>
  <w:num w:numId="9">
    <w:abstractNumId w:val="9"/>
  </w:num>
  <w:num w:numId="10">
    <w:abstractNumId w:val="2"/>
  </w:num>
  <w:num w:numId="11">
    <w:abstractNumId w:val="1"/>
  </w:num>
  <w:num w:numId="12">
    <w:abstractNumId w:val="4"/>
  </w:num>
  <w:num w:numId="13">
    <w:abstractNumId w:val="10"/>
  </w:num>
  <w:num w:numId="14">
    <w:abstractNumId w:val="12"/>
  </w:num>
  <w:num w:numId="15">
    <w:abstractNumId w:val="5"/>
  </w:num>
  <w:num w:numId="16">
    <w:abstractNumId w:val="16"/>
  </w:num>
  <w:num w:numId="17">
    <w:abstractNumId w:val="14"/>
  </w:num>
  <w:num w:numId="18">
    <w:abstractNumId w:val="13"/>
  </w:num>
  <w:num w:numId="19">
    <w:abstractNumId w:val="6"/>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4034B"/>
    <w:rsid w:val="000F4CE4"/>
    <w:rsid w:val="00101B9D"/>
    <w:rsid w:val="00204C87"/>
    <w:rsid w:val="00214B91"/>
    <w:rsid w:val="0023436D"/>
    <w:rsid w:val="002D2E02"/>
    <w:rsid w:val="002E37B8"/>
    <w:rsid w:val="00403BDD"/>
    <w:rsid w:val="004C3245"/>
    <w:rsid w:val="00523ADE"/>
    <w:rsid w:val="00594CA2"/>
    <w:rsid w:val="005B748A"/>
    <w:rsid w:val="006612A1"/>
    <w:rsid w:val="00675431"/>
    <w:rsid w:val="006931A6"/>
    <w:rsid w:val="006D6D65"/>
    <w:rsid w:val="00701077"/>
    <w:rsid w:val="00797A9C"/>
    <w:rsid w:val="00797B74"/>
    <w:rsid w:val="007F2CC4"/>
    <w:rsid w:val="0089314B"/>
    <w:rsid w:val="009042AA"/>
    <w:rsid w:val="009751B9"/>
    <w:rsid w:val="009F049F"/>
    <w:rsid w:val="00A16B16"/>
    <w:rsid w:val="00A71AED"/>
    <w:rsid w:val="00AB253E"/>
    <w:rsid w:val="00B54ECD"/>
    <w:rsid w:val="00D1741C"/>
    <w:rsid w:val="00D4525B"/>
    <w:rsid w:val="00D47492"/>
    <w:rsid w:val="00D62DF7"/>
    <w:rsid w:val="00D96A28"/>
    <w:rsid w:val="00DA2AF9"/>
    <w:rsid w:val="00DE3CCE"/>
    <w:rsid w:val="00E74B24"/>
    <w:rsid w:val="00F7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C7B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2020-09-25T13:55:00Z</dcterms:created>
  <dcterms:modified xsi:type="dcterms:W3CDTF">2020-09-29T09:41:00Z</dcterms:modified>
</cp:coreProperties>
</file>