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CD4F" w14:textId="41C4CE36" w:rsidR="00AA733B" w:rsidRDefault="00AA733B" w:rsidP="00AA733B">
      <w:pPr>
        <w:pStyle w:val="H1"/>
        <w:rPr>
          <w:rFonts w:asciiTheme="minorHAnsi" w:hAnsiTheme="minorHAnsi" w:cstheme="minorHAnsi"/>
        </w:rPr>
      </w:pPr>
      <w:bookmarkStart w:id="0" w:name="_Toc372294177"/>
      <w:bookmarkStart w:id="1" w:name="_Toc15916992"/>
      <w:bookmarkStart w:id="2" w:name="_Toc40429116"/>
      <w:r w:rsidRPr="004C4DE5">
        <w:rPr>
          <w:rFonts w:asciiTheme="minorHAnsi" w:hAnsiTheme="minorHAnsi" w:cstheme="minorHAnsi"/>
        </w:rPr>
        <w:t xml:space="preserve">Special Educational Needs and Disabilities (SEND) </w:t>
      </w:r>
      <w:bookmarkEnd w:id="0"/>
      <w:bookmarkEnd w:id="1"/>
      <w:bookmarkEnd w:id="2"/>
      <w:proofErr w:type="gramStart"/>
      <w:r w:rsidR="00DE62CB">
        <w:rPr>
          <w:rFonts w:asciiTheme="minorHAnsi" w:hAnsiTheme="minorHAnsi" w:cstheme="minorHAnsi"/>
        </w:rPr>
        <w:t>policy</w:t>
      </w:r>
      <w:proofErr w:type="gramEnd"/>
    </w:p>
    <w:p w14:paraId="3627B6E6" w14:textId="2CA061C2" w:rsidR="00DE62CB" w:rsidRDefault="00DE62CB" w:rsidP="00DE62CB"/>
    <w:p w14:paraId="1FD31EE7" w14:textId="40544BAB" w:rsidR="00DE62CB" w:rsidRPr="00DE62CB" w:rsidRDefault="00DE62CB" w:rsidP="00DE62CB">
      <w:pPr>
        <w:jc w:val="center"/>
      </w:pPr>
      <w:r>
        <w:rPr>
          <w:noProof/>
        </w:rPr>
        <w:drawing>
          <wp:inline distT="0" distB="0" distL="0" distR="0" wp14:anchorId="7CE7C5FF" wp14:editId="07D95A3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7102CC2" w14:textId="77777777" w:rsidR="00AA733B" w:rsidRPr="004C4DE5" w:rsidRDefault="00AA733B" w:rsidP="00AA733B">
      <w:pPr>
        <w:pStyle w:val="deleteasappropriate"/>
        <w:rPr>
          <w:rFonts w:asciiTheme="minorHAnsi" w:hAnsiTheme="minorHAnsi" w:cstheme="minorHAnsi"/>
          <w:b/>
        </w:rPr>
      </w:pPr>
    </w:p>
    <w:p w14:paraId="3880EB3B"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This policy has been created </w:t>
      </w:r>
      <w:proofErr w:type="gramStart"/>
      <w:r w:rsidRPr="004C4DE5">
        <w:rPr>
          <w:rFonts w:asciiTheme="minorHAnsi" w:hAnsiTheme="minorHAnsi" w:cstheme="minorHAnsi"/>
        </w:rPr>
        <w:t>with regard to</w:t>
      </w:r>
      <w:proofErr w:type="gramEnd"/>
      <w:r w:rsidRPr="004C4DE5">
        <w:rPr>
          <w:rFonts w:asciiTheme="minorHAnsi" w:hAnsiTheme="minorHAnsi" w:cstheme="minorHAnsi"/>
        </w:rPr>
        <w:t>:</w:t>
      </w:r>
    </w:p>
    <w:p w14:paraId="44CCFEE4"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 xml:space="preserve">The SEND Code </w:t>
      </w:r>
      <w:proofErr w:type="gramStart"/>
      <w:r w:rsidRPr="004C4DE5">
        <w:rPr>
          <w:rFonts w:asciiTheme="minorHAnsi" w:hAnsiTheme="minorHAnsi" w:cstheme="minorHAnsi"/>
        </w:rPr>
        <w:t>Of</w:t>
      </w:r>
      <w:proofErr w:type="gramEnd"/>
      <w:r w:rsidRPr="004C4DE5">
        <w:rPr>
          <w:rFonts w:asciiTheme="minorHAnsi" w:hAnsiTheme="minorHAnsi" w:cstheme="minorHAnsi"/>
        </w:rPr>
        <w:t xml:space="preserve"> Practice 2015</w:t>
      </w:r>
    </w:p>
    <w:p w14:paraId="075B3D1C"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Children and Families Act 2014 (Part 3)</w:t>
      </w:r>
    </w:p>
    <w:p w14:paraId="52440B33"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Equality Act 2010</w:t>
      </w:r>
    </w:p>
    <w:p w14:paraId="176E8DEE"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Working Together to Safeguard Children (2018)</w:t>
      </w:r>
    </w:p>
    <w:p w14:paraId="0747943E" w14:textId="54A66D86" w:rsidR="00AA733B" w:rsidRPr="00DE62CB" w:rsidRDefault="00AA733B" w:rsidP="00AA733B">
      <w:pPr>
        <w:pStyle w:val="ListParagraph"/>
        <w:numPr>
          <w:ilvl w:val="0"/>
          <w:numId w:val="5"/>
        </w:numPr>
        <w:rPr>
          <w:rFonts w:asciiTheme="minorHAnsi" w:hAnsiTheme="minorHAnsi" w:cstheme="minorHAnsi"/>
        </w:rPr>
      </w:pPr>
      <w:r w:rsidRPr="00DE62CB">
        <w:rPr>
          <w:rFonts w:asciiTheme="minorHAnsi" w:hAnsiTheme="minorHAnsi" w:cstheme="minorHAnsi"/>
        </w:rPr>
        <w:t>Statutory Framework for the EYFS (20</w:t>
      </w:r>
      <w:r w:rsidR="001A46D9">
        <w:rPr>
          <w:rFonts w:asciiTheme="minorHAnsi" w:hAnsiTheme="minorHAnsi" w:cstheme="minorHAnsi"/>
        </w:rPr>
        <w:t>21</w:t>
      </w:r>
      <w:r w:rsidRPr="00DE62CB">
        <w:rPr>
          <w:rFonts w:asciiTheme="minorHAnsi" w:hAnsiTheme="minorHAnsi" w:cstheme="minorHAnsi"/>
        </w:rPr>
        <w:t>)</w:t>
      </w:r>
    </w:p>
    <w:p w14:paraId="600ECB83" w14:textId="77777777" w:rsidR="00AA733B" w:rsidRPr="004C4DE5" w:rsidRDefault="00AA733B" w:rsidP="00AA733B">
      <w:pPr>
        <w:rPr>
          <w:rFonts w:asciiTheme="minorHAnsi" w:hAnsiTheme="minorHAnsi" w:cstheme="minorHAnsi"/>
        </w:rPr>
      </w:pPr>
    </w:p>
    <w:p w14:paraId="32A25B40" w14:textId="77777777" w:rsidR="00AA733B" w:rsidRPr="004C4DE5" w:rsidRDefault="00AA733B" w:rsidP="00AA733B">
      <w:pPr>
        <w:rPr>
          <w:rFonts w:asciiTheme="minorHAnsi" w:hAnsiTheme="minorHAnsi" w:cstheme="minorHAnsi"/>
        </w:rPr>
      </w:pPr>
      <w:r w:rsidRPr="004C4DE5">
        <w:rPr>
          <w:rFonts w:asciiTheme="minorHAnsi" w:hAnsiTheme="minorHAnsi" w:cstheme="minorHAnsi"/>
          <w:b/>
        </w:rPr>
        <w:t>Special Educational Needs and Disability (SEND) code of practice</w:t>
      </w:r>
      <w:r w:rsidRPr="004C4DE5">
        <w:rPr>
          <w:rFonts w:asciiTheme="minorHAnsi" w:hAnsiTheme="minorHAnsi" w:cstheme="minorHAnsi"/>
        </w:rPr>
        <w:t>.</w:t>
      </w:r>
    </w:p>
    <w:p w14:paraId="199366FE"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nursery has regard to the statutory guidance set out in the Special Educational Needs and Disability code of practice (DfE 2015) to identify, </w:t>
      </w:r>
      <w:proofErr w:type="gramStart"/>
      <w:r w:rsidRPr="004C4DE5">
        <w:rPr>
          <w:rFonts w:asciiTheme="minorHAnsi" w:hAnsiTheme="minorHAnsi" w:cstheme="minorHAnsi"/>
        </w:rPr>
        <w:t>assess</w:t>
      </w:r>
      <w:proofErr w:type="gramEnd"/>
      <w:r w:rsidRPr="004C4DE5">
        <w:rPr>
          <w:rFonts w:asciiTheme="minorHAnsi" w:hAnsiTheme="minorHAnsi" w:cstheme="minorHAnsi"/>
        </w:rPr>
        <w:t xml:space="preserve"> and make provision for children’s special educational needs. </w:t>
      </w:r>
    </w:p>
    <w:p w14:paraId="46E2CF5A" w14:textId="77777777" w:rsidR="00AA733B" w:rsidRPr="004C4DE5" w:rsidRDefault="00AA733B" w:rsidP="00AA733B">
      <w:pPr>
        <w:rPr>
          <w:rFonts w:asciiTheme="minorHAnsi" w:hAnsiTheme="minorHAnsi" w:cstheme="minorHAnsi"/>
        </w:rPr>
      </w:pPr>
    </w:p>
    <w:p w14:paraId="06398890" w14:textId="7BA3809A"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w:t>
      </w:r>
      <w:r w:rsidRPr="004C4DE5">
        <w:rPr>
          <w:rFonts w:asciiTheme="minorHAnsi" w:hAnsiTheme="minorHAnsi" w:cstheme="minorHAnsi"/>
        </w:rPr>
        <w:t xml:space="preserve"> we use the SEND Code of Practice (2015) definition of Special Educational Needs and Disability:</w:t>
      </w:r>
    </w:p>
    <w:p w14:paraId="6838C01F"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or young person has SEN if they have a learning difficulty or disability which calls for special educational provision to be made for him or her.</w:t>
      </w:r>
    </w:p>
    <w:p w14:paraId="642F4DDC" w14:textId="77777777" w:rsidR="00AA733B" w:rsidRPr="004C4DE5" w:rsidRDefault="00AA733B" w:rsidP="00AA733B">
      <w:pPr>
        <w:rPr>
          <w:rFonts w:asciiTheme="minorHAnsi" w:hAnsiTheme="minorHAnsi" w:cstheme="minorHAnsi"/>
          <w:i/>
        </w:rPr>
      </w:pPr>
    </w:p>
    <w:p w14:paraId="05CAE0A5"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of compulsory school age or a young person has a learning difficulty or disability if he or she:</w:t>
      </w:r>
    </w:p>
    <w:p w14:paraId="5318C6BF"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 xml:space="preserve">has a significantly greater difficulty in learning than </w:t>
      </w:r>
      <w:proofErr w:type="gramStart"/>
      <w:r w:rsidRPr="004C4DE5">
        <w:rPr>
          <w:rFonts w:asciiTheme="minorHAnsi" w:hAnsiTheme="minorHAnsi" w:cstheme="minorHAnsi"/>
          <w:i/>
        </w:rPr>
        <w:t>the majority of</w:t>
      </w:r>
      <w:proofErr w:type="gramEnd"/>
      <w:r w:rsidRPr="004C4DE5">
        <w:rPr>
          <w:rFonts w:asciiTheme="minorHAnsi" w:hAnsiTheme="minorHAnsi" w:cstheme="minorHAnsi"/>
          <w:i/>
        </w:rPr>
        <w:t xml:space="preserve"> others of the same age, or</w:t>
      </w:r>
    </w:p>
    <w:p w14:paraId="788D7F0D"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6750049D" w14:textId="77777777" w:rsidR="00AA733B" w:rsidRPr="004C4DE5" w:rsidRDefault="00AA733B" w:rsidP="00AA733B">
      <w:pPr>
        <w:pStyle w:val="H2"/>
        <w:rPr>
          <w:rFonts w:asciiTheme="minorHAnsi" w:hAnsiTheme="minorHAnsi" w:cstheme="minorHAnsi"/>
        </w:rPr>
      </w:pPr>
    </w:p>
    <w:p w14:paraId="03CDF4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Statement of intent</w:t>
      </w:r>
    </w:p>
    <w:p w14:paraId="0F2F3037" w14:textId="1EFDEC24"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 </w:t>
      </w:r>
      <w:r w:rsidRPr="004C4DE5">
        <w:rPr>
          <w:rFonts w:asciiTheme="minorHAnsi" w:hAnsiTheme="minorHAnsi" w:cstheme="minorHAnsi"/>
        </w:rPr>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w:t>
      </w:r>
      <w:proofErr w:type="gramStart"/>
      <w:r w:rsidRPr="004C4DE5">
        <w:rPr>
          <w:rFonts w:asciiTheme="minorHAnsi" w:hAnsiTheme="minorHAnsi" w:cstheme="minorHAnsi"/>
        </w:rPr>
        <w:t>needs</w:t>
      </w:r>
      <w:proofErr w:type="gramEnd"/>
      <w:r w:rsidRPr="004C4DE5">
        <w:rPr>
          <w:rFonts w:asciiTheme="minorHAnsi" w:hAnsiTheme="minorHAnsi" w:cstheme="minorHAnsi"/>
        </w:rPr>
        <w:t xml:space="preserve"> and we work hard to ensure no children are discriminated against or put at a disadvantage as a consequence of their needs. Each child’s needs are unique, therefore any attempt to categorise children is inappropriate.</w:t>
      </w:r>
    </w:p>
    <w:p w14:paraId="20597264" w14:textId="77777777" w:rsidR="00AA733B" w:rsidRPr="004C4DE5" w:rsidRDefault="00AA733B" w:rsidP="00AA733B">
      <w:pPr>
        <w:rPr>
          <w:rFonts w:asciiTheme="minorHAnsi" w:hAnsiTheme="minorHAnsi" w:cstheme="minorHAnsi"/>
        </w:rPr>
      </w:pPr>
    </w:p>
    <w:p w14:paraId="228639F3"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We are committed to working in partnership with parents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1269EE08" w14:textId="77777777" w:rsidR="00AA733B" w:rsidRPr="004C4DE5" w:rsidRDefault="00AA733B" w:rsidP="00AA733B">
      <w:pPr>
        <w:rPr>
          <w:rFonts w:asciiTheme="minorHAnsi" w:hAnsiTheme="minorHAnsi" w:cstheme="minorHAnsi"/>
        </w:rPr>
      </w:pPr>
    </w:p>
    <w:p w14:paraId="04DD58B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3AA1139C" w14:textId="77777777" w:rsidR="00AA733B" w:rsidRPr="004C4DE5" w:rsidRDefault="00AA733B" w:rsidP="00AA733B">
      <w:pPr>
        <w:rPr>
          <w:rFonts w:asciiTheme="minorHAnsi" w:hAnsiTheme="minorHAnsi" w:cstheme="minorHAnsi"/>
        </w:rPr>
      </w:pPr>
    </w:p>
    <w:p w14:paraId="507A2B2D"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p>
    <w:p w14:paraId="79D73F93" w14:textId="77777777" w:rsidR="00AA733B" w:rsidRPr="004C4DE5" w:rsidRDefault="00AA733B" w:rsidP="00AA733B">
      <w:pPr>
        <w:rPr>
          <w:rFonts w:asciiTheme="minorHAnsi" w:hAnsiTheme="minorHAnsi" w:cstheme="minorHAnsi"/>
        </w:rPr>
      </w:pPr>
    </w:p>
    <w:p w14:paraId="51AEEFA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14:paraId="3F2BA577"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Liaising with the child’s parents and, where appropriate, the child </w:t>
      </w:r>
    </w:p>
    <w:p w14:paraId="0877A5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Liaising with any professional agencies</w:t>
      </w:r>
    </w:p>
    <w:p w14:paraId="7127B9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Reading any reports that have been </w:t>
      </w:r>
      <w:proofErr w:type="gramStart"/>
      <w:r w:rsidRPr="004C4DE5">
        <w:rPr>
          <w:rFonts w:asciiTheme="minorHAnsi" w:hAnsiTheme="minorHAnsi" w:cstheme="minorHAnsi"/>
        </w:rPr>
        <w:t>prepared</w:t>
      </w:r>
      <w:proofErr w:type="gramEnd"/>
    </w:p>
    <w:p w14:paraId="1C17325F"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Attending any review meetings with the local authority/professionals </w:t>
      </w:r>
    </w:p>
    <w:p w14:paraId="40F42BF8"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Observing each child’s development and monitoring such observations regularly.</w:t>
      </w:r>
    </w:p>
    <w:p w14:paraId="7247B18B" w14:textId="77777777" w:rsidR="00AA733B" w:rsidRPr="004C4DE5" w:rsidRDefault="00AA733B" w:rsidP="00AA733B">
      <w:pPr>
        <w:rPr>
          <w:rFonts w:asciiTheme="minorHAnsi" w:hAnsiTheme="minorHAnsi" w:cstheme="minorHAnsi"/>
        </w:rPr>
      </w:pPr>
    </w:p>
    <w:p w14:paraId="437303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All children will be given a full settling in period when joining the nursery according to their individual needs.</w:t>
      </w:r>
    </w:p>
    <w:p w14:paraId="2E519648" w14:textId="77777777" w:rsidR="00AA733B" w:rsidRPr="004C4DE5" w:rsidRDefault="00AA733B" w:rsidP="00AA733B">
      <w:pPr>
        <w:rPr>
          <w:rFonts w:asciiTheme="minorHAnsi" w:hAnsiTheme="minorHAnsi" w:cstheme="minorHAnsi"/>
        </w:rPr>
      </w:pPr>
    </w:p>
    <w:p w14:paraId="0AFF19A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w:t>
      </w:r>
    </w:p>
    <w:p w14:paraId="7788F3A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Recognise each child’s individual needs and ensure all staff are aware of, and have regard for, the Special Educational Needs Code of Practice </w:t>
      </w:r>
    </w:p>
    <w:p w14:paraId="5BF89739"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Ensure that all children are treated as individuals/equals and are supported to take part in every aspect of the nursery day according to their individual needs and </w:t>
      </w:r>
      <w:proofErr w:type="gramStart"/>
      <w:r w:rsidRPr="004C4DE5">
        <w:rPr>
          <w:rFonts w:asciiTheme="minorHAnsi" w:hAnsiTheme="minorHAnsi" w:cstheme="minorHAnsi"/>
        </w:rPr>
        <w:t>abilities</w:t>
      </w:r>
      <w:proofErr w:type="gramEnd"/>
    </w:p>
    <w:p w14:paraId="6ACE573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Include all children and their families in our </w:t>
      </w:r>
      <w:proofErr w:type="gramStart"/>
      <w:r w:rsidRPr="004C4DE5">
        <w:rPr>
          <w:rFonts w:asciiTheme="minorHAnsi" w:hAnsiTheme="minorHAnsi" w:cstheme="minorHAnsi"/>
        </w:rPr>
        <w:t>provision</w:t>
      </w:r>
      <w:proofErr w:type="gramEnd"/>
    </w:p>
    <w:p w14:paraId="08F506A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Identify the specific needs of children with special educational needs and/or disabilities and meet those needs through a range of </w:t>
      </w:r>
      <w:proofErr w:type="gramStart"/>
      <w:r w:rsidRPr="004C4DE5">
        <w:rPr>
          <w:rFonts w:asciiTheme="minorHAnsi" w:hAnsiTheme="minorHAnsi" w:cstheme="minorHAnsi"/>
        </w:rPr>
        <w:t>strategies</w:t>
      </w:r>
      <w:proofErr w:type="gramEnd"/>
    </w:p>
    <w:p w14:paraId="3B0D836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Ensure that children who learn at an accelerated pace </w:t>
      </w:r>
      <w:proofErr w:type="gramStart"/>
      <w:r w:rsidRPr="004C4DE5">
        <w:rPr>
          <w:rFonts w:asciiTheme="minorHAnsi" w:hAnsiTheme="minorHAnsi" w:cstheme="minorHAnsi"/>
        </w:rPr>
        <w:t>e</w:t>
      </w:r>
      <w:r w:rsidRPr="00DE62CB">
        <w:rPr>
          <w:rFonts w:asciiTheme="minorHAnsi" w:hAnsiTheme="minorHAnsi" w:cstheme="minorHAnsi"/>
        </w:rPr>
        <w:t>.g.</w:t>
      </w:r>
      <w:proofErr w:type="gramEnd"/>
      <w:r w:rsidRPr="00DE62CB">
        <w:rPr>
          <w:rFonts w:asciiTheme="minorHAnsi" w:hAnsiTheme="minorHAnsi" w:cstheme="minorHAnsi"/>
        </w:rPr>
        <w:t xml:space="preserve"> ’most able’ are also</w:t>
      </w:r>
      <w:r w:rsidRPr="004C4DE5">
        <w:rPr>
          <w:rFonts w:asciiTheme="minorHAnsi" w:hAnsiTheme="minorHAnsi" w:cstheme="minorHAnsi"/>
        </w:rPr>
        <w:t xml:space="preserve"> supported </w:t>
      </w:r>
    </w:p>
    <w:p w14:paraId="10769927"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Encourage children to value and respect </w:t>
      </w:r>
      <w:proofErr w:type="gramStart"/>
      <w:r w:rsidRPr="004C4DE5">
        <w:rPr>
          <w:rFonts w:asciiTheme="minorHAnsi" w:hAnsiTheme="minorHAnsi" w:cstheme="minorHAnsi"/>
        </w:rPr>
        <w:t>others</w:t>
      </w:r>
      <w:proofErr w:type="gramEnd"/>
      <w:r w:rsidRPr="004C4DE5">
        <w:rPr>
          <w:rFonts w:asciiTheme="minorHAnsi" w:hAnsiTheme="minorHAnsi" w:cstheme="minorHAnsi"/>
        </w:rPr>
        <w:t xml:space="preserve"> </w:t>
      </w:r>
    </w:p>
    <w:p w14:paraId="30DE3061"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Provide well informed and suitably trained practitioners to help support parents and children with special educational difficulties and/or </w:t>
      </w:r>
      <w:proofErr w:type="gramStart"/>
      <w:r w:rsidRPr="004C4DE5">
        <w:rPr>
          <w:rFonts w:asciiTheme="minorHAnsi" w:hAnsiTheme="minorHAnsi" w:cstheme="minorHAnsi"/>
        </w:rPr>
        <w:t>disabilities</w:t>
      </w:r>
      <w:proofErr w:type="gramEnd"/>
    </w:p>
    <w:p w14:paraId="56F2D074"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3C33DC77"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Monitor and review our practice and provision and, if necessary,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and seek specialist equipment and services if needed</w:t>
      </w:r>
    </w:p>
    <w:p w14:paraId="2C9D9168"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Challenge inappropriate attitudes and practices </w:t>
      </w:r>
    </w:p>
    <w:p w14:paraId="33E003E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Promote positive images and role models during play experiences of those with additional needs wherever </w:t>
      </w:r>
      <w:proofErr w:type="gramStart"/>
      <w:r w:rsidRPr="004C4DE5">
        <w:rPr>
          <w:rFonts w:asciiTheme="minorHAnsi" w:hAnsiTheme="minorHAnsi" w:cstheme="minorHAnsi"/>
        </w:rPr>
        <w:t>possible</w:t>
      </w:r>
      <w:proofErr w:type="gramEnd"/>
    </w:p>
    <w:p w14:paraId="34023C1D"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Celebrate diversity in all aspects of play and learning.</w:t>
      </w:r>
    </w:p>
    <w:p w14:paraId="54C8E8C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lastRenderedPageBreak/>
        <w:t xml:space="preserve">Work in partnership with parents and other agencies in order to meet individual children's needs, including the education, health and care authorities, and seek advice, support and training where </w:t>
      </w:r>
      <w:proofErr w:type="gramStart"/>
      <w:r w:rsidRPr="004C4DE5">
        <w:rPr>
          <w:rFonts w:asciiTheme="minorHAnsi" w:hAnsiTheme="minorHAnsi" w:cstheme="minorHAnsi"/>
        </w:rPr>
        <w:t>required</w:t>
      </w:r>
      <w:proofErr w:type="gramEnd"/>
    </w:p>
    <w:p w14:paraId="3A979FCB"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Share any statutory and other assessments made by the nursery with parents and support parents in seeking any help they or the child may </w:t>
      </w:r>
      <w:proofErr w:type="gramStart"/>
      <w:r w:rsidRPr="004C4DE5">
        <w:rPr>
          <w:rFonts w:asciiTheme="minorHAnsi" w:hAnsiTheme="minorHAnsi" w:cstheme="minorHAnsi"/>
        </w:rPr>
        <w:t>need</w:t>
      </w:r>
      <w:proofErr w:type="gramEnd"/>
      <w:r w:rsidRPr="004C4DE5">
        <w:rPr>
          <w:rFonts w:asciiTheme="minorHAnsi" w:hAnsiTheme="minorHAnsi" w:cstheme="minorHAnsi"/>
        </w:rPr>
        <w:t xml:space="preserve"> </w:t>
      </w:r>
    </w:p>
    <w:p w14:paraId="65DA05BC" w14:textId="77777777" w:rsidR="00AA733B" w:rsidRPr="004C4DE5" w:rsidRDefault="00AA733B" w:rsidP="00AA733B">
      <w:pPr>
        <w:pStyle w:val="ListParagraph"/>
        <w:rPr>
          <w:rFonts w:asciiTheme="minorHAnsi" w:hAnsiTheme="minorHAnsi" w:cstheme="minorHAnsi"/>
        </w:rPr>
      </w:pPr>
    </w:p>
    <w:p w14:paraId="781AF913" w14:textId="66F9D1EE"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Our nursery Special Education Needs and Disabilities Co-ordinator (SENCO) is </w:t>
      </w:r>
      <w:r w:rsidR="00DE62CB">
        <w:rPr>
          <w:rFonts w:asciiTheme="minorHAnsi" w:hAnsiTheme="minorHAnsi" w:cstheme="minorHAnsi"/>
          <w:b/>
        </w:rPr>
        <w:t xml:space="preserve">Lucy </w:t>
      </w:r>
      <w:r w:rsidR="0023492A">
        <w:rPr>
          <w:rFonts w:asciiTheme="minorHAnsi" w:hAnsiTheme="minorHAnsi" w:cstheme="minorHAnsi"/>
          <w:b/>
        </w:rPr>
        <w:t>Grieve</w:t>
      </w:r>
      <w:r w:rsidRPr="004C4DE5">
        <w:rPr>
          <w:rFonts w:asciiTheme="minorHAnsi" w:hAnsiTheme="minorHAnsi" w:cstheme="minorHAnsi"/>
        </w:rPr>
        <w:t>.</w:t>
      </w:r>
    </w:p>
    <w:p w14:paraId="3DD250CD" w14:textId="77777777" w:rsidR="00AA733B" w:rsidRPr="004C4DE5" w:rsidRDefault="00AA733B" w:rsidP="00AA733B">
      <w:pPr>
        <w:rPr>
          <w:rFonts w:asciiTheme="minorHAnsi" w:hAnsiTheme="minorHAnsi" w:cstheme="minorHAnsi"/>
        </w:rPr>
      </w:pPr>
    </w:p>
    <w:p w14:paraId="4872AEE6" w14:textId="77777777" w:rsidR="00AA733B" w:rsidRPr="004C4DE5" w:rsidRDefault="00AA733B" w:rsidP="00AA733B">
      <w:pPr>
        <w:rPr>
          <w:rFonts w:asciiTheme="minorHAnsi" w:hAnsiTheme="minorHAnsi" w:cstheme="minorHAnsi"/>
          <w:lang w:eastAsia="en-GB"/>
        </w:rPr>
      </w:pPr>
      <w:r w:rsidRPr="004C4DE5">
        <w:rPr>
          <w:rFonts w:asciiTheme="minorHAnsi" w:hAnsiTheme="minorHAnsi" w:cstheme="minorHAnsi"/>
          <w:lang w:eastAsia="en-GB"/>
        </w:rPr>
        <w:t>T</w:t>
      </w:r>
      <w:r>
        <w:rPr>
          <w:rFonts w:asciiTheme="minorHAnsi" w:hAnsiTheme="minorHAnsi" w:cstheme="minorHAnsi"/>
          <w:lang w:eastAsia="en-GB"/>
        </w:rPr>
        <w:t>he role of the SENCO i</w:t>
      </w:r>
      <w:r w:rsidRPr="004C4DE5">
        <w:rPr>
          <w:rFonts w:asciiTheme="minorHAnsi" w:hAnsiTheme="minorHAnsi" w:cstheme="minorHAnsi"/>
          <w:lang w:eastAsia="en-GB"/>
        </w:rPr>
        <w:t>n our setting includes:</w:t>
      </w:r>
    </w:p>
    <w:p w14:paraId="72AC930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 xml:space="preserve">ensuring all practitioners in the setting understand their responsibilities to children with SEN and the setting’s approach to identifying and meeting </w:t>
      </w:r>
      <w:proofErr w:type="gramStart"/>
      <w:r w:rsidRPr="004C4DE5">
        <w:rPr>
          <w:rFonts w:asciiTheme="minorHAnsi" w:hAnsiTheme="minorHAnsi" w:cstheme="minorHAnsi"/>
        </w:rPr>
        <w:t>SEN</w:t>
      </w:r>
      <w:proofErr w:type="gramEnd"/>
    </w:p>
    <w:p w14:paraId="61908B5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advising and supporting colleagues</w:t>
      </w:r>
    </w:p>
    <w:p w14:paraId="013D894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 xml:space="preserve">ensuring parents are closely involved throughout and that their insights inform action taken by the </w:t>
      </w:r>
      <w:proofErr w:type="gramStart"/>
      <w:r w:rsidRPr="004C4DE5">
        <w:rPr>
          <w:rFonts w:asciiTheme="minorHAnsi" w:hAnsiTheme="minorHAnsi" w:cstheme="minorHAnsi"/>
        </w:rPr>
        <w:t>setting</w:t>
      </w:r>
      <w:proofErr w:type="gramEnd"/>
    </w:p>
    <w:p w14:paraId="30C937E0"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liaising with professionals or agencies beyond the setting</w:t>
      </w:r>
    </w:p>
    <w:p w14:paraId="32714B3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taking the lead in implementing the graduated approach and supporting colleagues through each stage of the process.</w:t>
      </w:r>
    </w:p>
    <w:p w14:paraId="3F6057B6" w14:textId="77777777" w:rsidR="00AA733B" w:rsidRPr="004C4DE5" w:rsidRDefault="00AA733B" w:rsidP="00AA733B">
      <w:pPr>
        <w:rPr>
          <w:rFonts w:asciiTheme="minorHAnsi" w:hAnsiTheme="minorHAnsi" w:cstheme="minorHAnsi"/>
        </w:rPr>
      </w:pPr>
    </w:p>
    <w:p w14:paraId="6E11BC9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will:</w:t>
      </w:r>
    </w:p>
    <w:p w14:paraId="397BE7E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Designate a named member of staff to be the SENCO and share their name with </w:t>
      </w:r>
      <w:proofErr w:type="gramStart"/>
      <w:r w:rsidRPr="004C4DE5">
        <w:rPr>
          <w:rFonts w:asciiTheme="minorHAnsi" w:hAnsiTheme="minorHAnsi" w:cstheme="minorHAnsi"/>
        </w:rPr>
        <w:t>parents</w:t>
      </w:r>
      <w:proofErr w:type="gramEnd"/>
    </w:p>
    <w:p w14:paraId="617D8CF8" w14:textId="77777777" w:rsidR="00AA733B" w:rsidRPr="004C4DE5" w:rsidRDefault="00AA733B" w:rsidP="00AA733B">
      <w:pPr>
        <w:pStyle w:val="ListParagraph"/>
        <w:numPr>
          <w:ilvl w:val="0"/>
          <w:numId w:val="3"/>
        </w:numPr>
        <w:rPr>
          <w:rFonts w:asciiTheme="minorHAnsi" w:hAnsiTheme="minorHAnsi" w:cstheme="minorHAnsi"/>
        </w:rPr>
      </w:pPr>
      <w:r w:rsidRPr="004C4DE5">
        <w:rPr>
          <w:rFonts w:asciiTheme="minorHAnsi" w:hAnsiTheme="minorHAnsi" w:cstheme="minorHAnsi"/>
        </w:rPr>
        <w:t xml:space="preserve">Have high aspirations for all children and support them to achieve to their full </w:t>
      </w:r>
      <w:proofErr w:type="gramStart"/>
      <w:r w:rsidRPr="004C4DE5">
        <w:rPr>
          <w:rFonts w:asciiTheme="minorHAnsi" w:hAnsiTheme="minorHAnsi" w:cstheme="minorHAnsi"/>
        </w:rPr>
        <w:t>potential</w:t>
      </w:r>
      <w:proofErr w:type="gramEnd"/>
    </w:p>
    <w:p w14:paraId="2895FB6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Develop respectful partnerships with parents and </w:t>
      </w:r>
      <w:proofErr w:type="gramStart"/>
      <w:r w:rsidRPr="004C4DE5">
        <w:rPr>
          <w:rFonts w:asciiTheme="minorHAnsi" w:hAnsiTheme="minorHAnsi" w:cstheme="minorHAnsi"/>
        </w:rPr>
        <w:t>families</w:t>
      </w:r>
      <w:proofErr w:type="gramEnd"/>
      <w:r w:rsidRPr="004C4DE5">
        <w:rPr>
          <w:rFonts w:asciiTheme="minorHAnsi" w:hAnsiTheme="minorHAnsi" w:cstheme="minorHAnsi"/>
        </w:rPr>
        <w:t xml:space="preserve"> </w:t>
      </w:r>
    </w:p>
    <w:p w14:paraId="1CDB960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parents are involved at all stages of the assessment, planning, provision and review of their child's care and education and where possible include the thoughts and feelings voiced by the </w:t>
      </w:r>
      <w:proofErr w:type="gramStart"/>
      <w:r w:rsidRPr="004C4DE5">
        <w:rPr>
          <w:rFonts w:asciiTheme="minorHAnsi" w:hAnsiTheme="minorHAnsi" w:cstheme="minorHAnsi"/>
        </w:rPr>
        <w:t>child</w:t>
      </w:r>
      <w:proofErr w:type="gramEnd"/>
    </w:p>
    <w:p w14:paraId="2F17A06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Signpost parents and families to our Local Offer in order to access local support and </w:t>
      </w:r>
      <w:proofErr w:type="gramStart"/>
      <w:r w:rsidRPr="004C4DE5">
        <w:rPr>
          <w:rFonts w:asciiTheme="minorHAnsi" w:hAnsiTheme="minorHAnsi" w:cstheme="minorHAnsi"/>
        </w:rPr>
        <w:t>services</w:t>
      </w:r>
      <w:proofErr w:type="gramEnd"/>
      <w:r w:rsidRPr="004C4DE5">
        <w:rPr>
          <w:rFonts w:asciiTheme="minorHAnsi" w:hAnsiTheme="minorHAnsi" w:cstheme="minorHAnsi"/>
        </w:rPr>
        <w:t xml:space="preserve"> </w:t>
      </w:r>
    </w:p>
    <w:p w14:paraId="38714DA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Undertake formal Progress Checks and Assessments of all children in accordance with the SEND Code of Practice January 2015</w:t>
      </w:r>
    </w:p>
    <w:p w14:paraId="6DBE0A3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statement showing how we provide for children with special educational needs and/or disabilities and share this with staff, parents and other </w:t>
      </w:r>
      <w:proofErr w:type="gramStart"/>
      <w:r w:rsidRPr="004C4DE5">
        <w:rPr>
          <w:rFonts w:asciiTheme="minorHAnsi" w:hAnsiTheme="minorHAnsi" w:cstheme="minorHAnsi"/>
        </w:rPr>
        <w:t>professionals</w:t>
      </w:r>
      <w:proofErr w:type="gramEnd"/>
      <w:r w:rsidRPr="004C4DE5">
        <w:rPr>
          <w:rFonts w:asciiTheme="minorHAnsi" w:hAnsiTheme="minorHAnsi" w:cstheme="minorHAnsi"/>
        </w:rPr>
        <w:t xml:space="preserve"> </w:t>
      </w:r>
    </w:p>
    <w:p w14:paraId="2E9BB3E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that the provision for children with SEN and/or disabilities is the responsibility of all members of staff in the nursery through training and professional </w:t>
      </w:r>
      <w:proofErr w:type="gramStart"/>
      <w:r w:rsidRPr="004C4DE5">
        <w:rPr>
          <w:rFonts w:asciiTheme="minorHAnsi" w:hAnsiTheme="minorHAnsi" w:cstheme="minorHAnsi"/>
        </w:rPr>
        <w:t>discussions</w:t>
      </w:r>
      <w:proofErr w:type="gramEnd"/>
    </w:p>
    <w:p w14:paraId="26528F5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Set out in our inclusive admissions practice on how we meet equality of access and </w:t>
      </w:r>
      <w:proofErr w:type="gramStart"/>
      <w:r w:rsidRPr="004C4DE5">
        <w:rPr>
          <w:rFonts w:asciiTheme="minorHAnsi" w:hAnsiTheme="minorHAnsi" w:cstheme="minorHAnsi"/>
        </w:rPr>
        <w:t>opportunity</w:t>
      </w:r>
      <w:proofErr w:type="gramEnd"/>
    </w:p>
    <w:p w14:paraId="485213A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Make reasonable adjustments to our physical environment to ensure it is, as far as possible suitable for children and adults with disabilities using the </w:t>
      </w:r>
      <w:proofErr w:type="gramStart"/>
      <w:r w:rsidRPr="004C4DE5">
        <w:rPr>
          <w:rFonts w:asciiTheme="minorHAnsi" w:hAnsiTheme="minorHAnsi" w:cstheme="minorHAnsi"/>
        </w:rPr>
        <w:t>facilities</w:t>
      </w:r>
      <w:proofErr w:type="gramEnd"/>
    </w:p>
    <w:p w14:paraId="0FC91B6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broad, balanced, aspirational early learning environment for all children with SEN and/or disabilities and differentiated activities to meet all individual needs and </w:t>
      </w:r>
      <w:proofErr w:type="gramStart"/>
      <w:r w:rsidRPr="004C4DE5">
        <w:rPr>
          <w:rFonts w:asciiTheme="minorHAnsi" w:hAnsiTheme="minorHAnsi" w:cstheme="minorHAnsi"/>
        </w:rPr>
        <w:t>abilities</w:t>
      </w:r>
      <w:proofErr w:type="gramEnd"/>
      <w:r w:rsidRPr="004C4DE5">
        <w:rPr>
          <w:rFonts w:asciiTheme="minorHAnsi" w:hAnsiTheme="minorHAnsi" w:cstheme="minorHAnsi"/>
        </w:rPr>
        <w:t xml:space="preserve"> </w:t>
      </w:r>
    </w:p>
    <w:p w14:paraId="312E070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4DD1717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lastRenderedPageBreak/>
        <w:t xml:space="preserve">Use the graduated response system to assess, plan, do and review to ensure early identification of any </w:t>
      </w:r>
      <w:proofErr w:type="gramStart"/>
      <w:r w:rsidRPr="004C4DE5">
        <w:rPr>
          <w:rFonts w:asciiTheme="minorHAnsi" w:hAnsiTheme="minorHAnsi" w:cstheme="minorHAnsi"/>
        </w:rPr>
        <w:t>SEND</w:t>
      </w:r>
      <w:proofErr w:type="gramEnd"/>
    </w:p>
    <w:p w14:paraId="76FB943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that children with special educational needs and/or disabilities and their parents are consulted at all stages of the graduated response, taking into account their levels of </w:t>
      </w:r>
      <w:proofErr w:type="gramStart"/>
      <w:r w:rsidRPr="004C4DE5">
        <w:rPr>
          <w:rFonts w:asciiTheme="minorHAnsi" w:hAnsiTheme="minorHAnsi" w:cstheme="minorHAnsi"/>
        </w:rPr>
        <w:t>ability</w:t>
      </w:r>
      <w:proofErr w:type="gramEnd"/>
    </w:p>
    <w:p w14:paraId="2C72BB1B" w14:textId="1A41F40D"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Review children’s progress and support plans </w:t>
      </w:r>
      <w:r w:rsidR="00DE62CB">
        <w:rPr>
          <w:rFonts w:asciiTheme="minorHAnsi" w:hAnsiTheme="minorHAnsi" w:cstheme="minorHAnsi"/>
        </w:rPr>
        <w:t xml:space="preserve">every 4 weeks </w:t>
      </w:r>
      <w:r w:rsidRPr="004C4DE5">
        <w:rPr>
          <w:rFonts w:asciiTheme="minorHAnsi" w:hAnsiTheme="minorHAnsi" w:cstheme="minorHAnsi"/>
        </w:rPr>
        <w:t xml:space="preserve">and work with parents to agree on further support </w:t>
      </w:r>
      <w:proofErr w:type="gramStart"/>
      <w:r w:rsidRPr="004C4DE5">
        <w:rPr>
          <w:rFonts w:asciiTheme="minorHAnsi" w:hAnsiTheme="minorHAnsi" w:cstheme="minorHAnsi"/>
        </w:rPr>
        <w:t>plans</w:t>
      </w:r>
      <w:proofErr w:type="gramEnd"/>
    </w:p>
    <w:p w14:paraId="4880D7A5"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privacy of children with special educational needs and/or disabilities when intimate care is being </w:t>
      </w:r>
      <w:proofErr w:type="gramStart"/>
      <w:r w:rsidRPr="004C4DE5">
        <w:rPr>
          <w:rFonts w:asciiTheme="minorHAnsi" w:hAnsiTheme="minorHAnsi" w:cstheme="minorHAnsi"/>
        </w:rPr>
        <w:t>provided</w:t>
      </w:r>
      <w:proofErr w:type="gramEnd"/>
    </w:p>
    <w:p w14:paraId="11DDB0C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Raise awareness of any specialism the setting has to offer,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Makaton trained staff</w:t>
      </w:r>
    </w:p>
    <w:p w14:paraId="00D49CD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the effectiveness of our SEN/disability provision by collecting information from a range of sources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additional support reviews, Education and Healthcare (EHC) plans, staff and management meetings, parental and external agencies’ views, inspections and complaints. This information is collated, evaluated and reviewed </w:t>
      </w:r>
      <w:proofErr w:type="gramStart"/>
      <w:r w:rsidRPr="004C4DE5">
        <w:rPr>
          <w:rFonts w:asciiTheme="minorHAnsi" w:hAnsiTheme="minorHAnsi" w:cstheme="minorHAnsi"/>
        </w:rPr>
        <w:t>annually</w:t>
      </w:r>
      <w:proofErr w:type="gramEnd"/>
    </w:p>
    <w:p w14:paraId="77919AF3"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complaints procedure and make available to all parents in a format that meets their needs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Braille, audio, large print, additional languages</w:t>
      </w:r>
    </w:p>
    <w:p w14:paraId="27F25AF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Monitor and review our policy and procedures annually.</w:t>
      </w:r>
    </w:p>
    <w:p w14:paraId="17993A8F" w14:textId="77777777" w:rsidR="00AA733B" w:rsidRPr="004C4DE5" w:rsidRDefault="00AA733B" w:rsidP="00AA733B">
      <w:pPr>
        <w:rPr>
          <w:rFonts w:asciiTheme="minorHAnsi" w:hAnsiTheme="minorHAnsi" w:cstheme="minorHAnsi"/>
        </w:rPr>
      </w:pPr>
    </w:p>
    <w:p w14:paraId="6C683E96"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Effective assessment of the need for early help</w:t>
      </w:r>
    </w:p>
    <w:p w14:paraId="7635FAF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0FEB083E" w14:textId="77777777" w:rsidR="00AA733B" w:rsidRPr="004C4DE5" w:rsidRDefault="00AA733B" w:rsidP="00AA733B">
      <w:pPr>
        <w:rPr>
          <w:rFonts w:asciiTheme="minorHAnsi" w:hAnsiTheme="minorHAnsi" w:cstheme="minorHAnsi"/>
        </w:rPr>
      </w:pPr>
    </w:p>
    <w:p w14:paraId="46A7F2E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proofErr w:type="gramStart"/>
      <w:r w:rsidRPr="004C4DE5">
        <w:rPr>
          <w:rFonts w:asciiTheme="minorHAnsi" w:hAnsiTheme="minorHAnsi" w:cstheme="minorHAnsi"/>
        </w:rPr>
        <w:t>case by case</w:t>
      </w:r>
      <w:proofErr w:type="gramEnd"/>
      <w:r w:rsidRPr="004C4DE5">
        <w:rPr>
          <w:rFonts w:asciiTheme="minorHAnsi" w:hAnsiTheme="minorHAnsi" w:cstheme="minorHAnsi"/>
        </w:rPr>
        <w:t xml:space="preserve"> basis and should be informed by the child and their family.</w:t>
      </w:r>
    </w:p>
    <w:p w14:paraId="341DC96E" w14:textId="77777777" w:rsidR="00AA733B" w:rsidRPr="004C4DE5" w:rsidRDefault="00AA733B" w:rsidP="00AA733B">
      <w:pPr>
        <w:rPr>
          <w:rFonts w:asciiTheme="minorHAnsi" w:hAnsiTheme="minorHAnsi" w:cstheme="minorHAnsi"/>
        </w:rPr>
      </w:pPr>
    </w:p>
    <w:p w14:paraId="75C5481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For an early help assessment to be effective:</w:t>
      </w:r>
    </w:p>
    <w:p w14:paraId="2C6A9C7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 xml:space="preserve">The assessment should be undertaken with the agreement of the child and their parents or carers. It should involve the child and family as well as all the professionals who are working with </w:t>
      </w:r>
      <w:proofErr w:type="gramStart"/>
      <w:r w:rsidRPr="004C4DE5">
        <w:rPr>
          <w:rFonts w:asciiTheme="minorHAnsi" w:hAnsiTheme="minorHAnsi" w:cstheme="minorHAnsi"/>
        </w:rPr>
        <w:t>them;</w:t>
      </w:r>
      <w:proofErr w:type="gramEnd"/>
    </w:p>
    <w:p w14:paraId="1101C82B"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0C68D6E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2D0998D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lastRenderedPageBreak/>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4C4DE5">
        <w:rPr>
          <w:rFonts w:asciiTheme="minorHAnsi" w:hAnsiTheme="minorHAnsi" w:cstheme="minorHAnsi"/>
          <w:i/>
        </w:rPr>
        <w:t>Working together to safeguard children 2018.</w:t>
      </w:r>
    </w:p>
    <w:p w14:paraId="64383A2D" w14:textId="77777777" w:rsidR="00AA733B" w:rsidRPr="004C4DE5" w:rsidRDefault="00AA733B" w:rsidP="00AA733B">
      <w:pPr>
        <w:rPr>
          <w:rFonts w:asciiTheme="minorHAnsi" w:hAnsiTheme="minorHAnsi" w:cstheme="minorHAnsi"/>
        </w:rPr>
      </w:pPr>
    </w:p>
    <w:p w14:paraId="5C1CCF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Graduated Approach</w:t>
      </w:r>
    </w:p>
    <w:p w14:paraId="5857047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1D526DE5" w14:textId="77777777" w:rsidR="00AA733B" w:rsidRPr="004C4DE5" w:rsidRDefault="00AA733B" w:rsidP="00AA733B">
      <w:pPr>
        <w:rPr>
          <w:rFonts w:asciiTheme="minorHAnsi" w:hAnsiTheme="minorHAnsi" w:cstheme="minorHAnsi"/>
          <w:b/>
        </w:rPr>
      </w:pPr>
    </w:p>
    <w:p w14:paraId="7E4EB3EB"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Assess</w:t>
      </w:r>
    </w:p>
    <w:p w14:paraId="2C59346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4C4DE5">
        <w:rPr>
          <w:rFonts w:asciiTheme="minorHAnsi" w:hAnsiTheme="minorHAnsi" w:cstheme="minorHAnsi"/>
        </w:rPr>
        <w:t>services</w:t>
      </w:r>
      <w:proofErr w:type="gramEnd"/>
      <w:r w:rsidRPr="004C4DE5">
        <w:rPr>
          <w:rFonts w:asciiTheme="minorHAnsi" w:hAnsiTheme="minorHAnsi" w:cstheme="minorHAnsi"/>
        </w:rPr>
        <w:t xml:space="preserve"> or other agencies beyond the setting. Where professionals are not already working with the setting, the SENCO will contact them, with the parents’ agreement.</w:t>
      </w:r>
    </w:p>
    <w:p w14:paraId="753B70BC" w14:textId="77777777" w:rsidR="00AA733B" w:rsidRPr="004C4DE5" w:rsidRDefault="00AA733B" w:rsidP="00AA733B">
      <w:pPr>
        <w:rPr>
          <w:rFonts w:asciiTheme="minorHAnsi" w:hAnsiTheme="minorHAnsi" w:cstheme="minorHAnsi"/>
        </w:rPr>
      </w:pPr>
    </w:p>
    <w:p w14:paraId="0460D409"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Plan</w:t>
      </w:r>
    </w:p>
    <w:p w14:paraId="11B31AF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Where it is decided to provide SEN support, and having formally notified the parents, the key </w:t>
      </w:r>
      <w:proofErr w:type="gramStart"/>
      <w:r w:rsidRPr="004C4DE5">
        <w:rPr>
          <w:rFonts w:asciiTheme="minorHAnsi" w:hAnsiTheme="minorHAnsi" w:cstheme="minorHAnsi"/>
        </w:rPr>
        <w:t>person</w:t>
      </w:r>
      <w:proofErr w:type="gramEnd"/>
      <w:r w:rsidRPr="004C4DE5">
        <w:rPr>
          <w:rFonts w:asciiTheme="minorHAnsi" w:hAnsiTheme="minorHAnsi" w:cstheme="minorHAnsi"/>
        </w:rPr>
        <w:t xml:space="preserve"> and the SENCO, in consultation with the parent</w:t>
      </w:r>
      <w:r>
        <w:rPr>
          <w:rFonts w:asciiTheme="minorHAnsi" w:hAnsiTheme="minorHAnsi" w:cstheme="minorHAnsi"/>
        </w:rPr>
        <w:t>s</w:t>
      </w:r>
      <w:r w:rsidRPr="004C4DE5">
        <w:rPr>
          <w:rFonts w:asciiTheme="minorHAnsi" w:hAnsiTheme="minorHAnsi" w:cstheme="minorHAnsi"/>
        </w:rPr>
        <w:t xml:space="preserve">, will agree the outcomes they are seeking, the interventions and support to be put in place, the expected impact on progress, development or behaviour, and a clear date for review. Plans will </w:t>
      </w:r>
      <w:proofErr w:type="gramStart"/>
      <w:r w:rsidRPr="004C4DE5">
        <w:rPr>
          <w:rFonts w:asciiTheme="minorHAnsi" w:hAnsiTheme="minorHAnsi" w:cstheme="minorHAnsi"/>
        </w:rPr>
        <w:t>take into account</w:t>
      </w:r>
      <w:proofErr w:type="gramEnd"/>
      <w:r w:rsidRPr="004C4DE5">
        <w:rPr>
          <w:rFonts w:asciiTheme="minorHAnsi" w:hAnsiTheme="minorHAnsi" w:cstheme="minorHAnsi"/>
        </w:rPr>
        <w:t xml:space="preserve"> the views of the child. </w:t>
      </w:r>
    </w:p>
    <w:p w14:paraId="1F1D2F79" w14:textId="77777777" w:rsidR="00AA733B" w:rsidRPr="004C4DE5" w:rsidRDefault="00AA733B" w:rsidP="00AA733B">
      <w:pPr>
        <w:rPr>
          <w:rFonts w:asciiTheme="minorHAnsi" w:hAnsiTheme="minorHAnsi" w:cstheme="minorHAnsi"/>
        </w:rPr>
      </w:pPr>
    </w:p>
    <w:p w14:paraId="3DB2F6F8"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15B962E9" w14:textId="77777777" w:rsidR="00AA733B" w:rsidRPr="004C4DE5" w:rsidRDefault="00AA733B" w:rsidP="00AA733B">
      <w:pPr>
        <w:rPr>
          <w:rFonts w:asciiTheme="minorHAnsi" w:hAnsiTheme="minorHAnsi" w:cstheme="minorHAnsi"/>
          <w:b/>
        </w:rPr>
      </w:pPr>
    </w:p>
    <w:p w14:paraId="04143DD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Do</w:t>
      </w:r>
    </w:p>
    <w:p w14:paraId="1794451C"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child’s key person will be responsible for working with the child </w:t>
      </w:r>
      <w:proofErr w:type="gramStart"/>
      <w:r w:rsidRPr="004C4DE5">
        <w:rPr>
          <w:rFonts w:asciiTheme="minorHAnsi" w:hAnsiTheme="minorHAnsi" w:cstheme="minorHAnsi"/>
        </w:rPr>
        <w:t>on a daily basis</w:t>
      </w:r>
      <w:proofErr w:type="gramEnd"/>
      <w:r w:rsidRPr="004C4DE5">
        <w:rPr>
          <w:rFonts w:asciiTheme="minorHAnsi" w:hAnsiTheme="minorHAnsi" w:cstheme="minorHAnsi"/>
        </w:rPr>
        <w:t>.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2E2BEFE8" w14:textId="77777777" w:rsidR="00AA733B" w:rsidRPr="004C4DE5" w:rsidRDefault="00AA733B" w:rsidP="00AA733B">
      <w:pPr>
        <w:jc w:val="left"/>
        <w:rPr>
          <w:rFonts w:asciiTheme="minorHAnsi" w:hAnsiTheme="minorHAnsi" w:cstheme="minorHAnsi"/>
        </w:rPr>
      </w:pPr>
    </w:p>
    <w:p w14:paraId="669F5B9D" w14:textId="77777777" w:rsidR="00AA733B" w:rsidRPr="004C4DE5" w:rsidRDefault="00AA733B" w:rsidP="00AA733B">
      <w:pPr>
        <w:jc w:val="left"/>
        <w:rPr>
          <w:rFonts w:asciiTheme="minorHAnsi" w:hAnsiTheme="minorHAnsi" w:cstheme="minorHAnsi"/>
          <w:b/>
        </w:rPr>
      </w:pPr>
      <w:r w:rsidRPr="004C4DE5">
        <w:rPr>
          <w:rFonts w:asciiTheme="minorHAnsi" w:hAnsiTheme="minorHAnsi" w:cstheme="minorHAnsi"/>
          <w:b/>
        </w:rPr>
        <w:t>Review</w:t>
      </w:r>
    </w:p>
    <w:p w14:paraId="0A8A890E"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w:t>
      </w:r>
      <w:r w:rsidRPr="004C4DE5">
        <w:rPr>
          <w:rFonts w:asciiTheme="minorHAnsi" w:hAnsiTheme="minorHAnsi" w:cstheme="minorHAnsi"/>
        </w:rPr>
        <w:lastRenderedPageBreak/>
        <w:t>the child’s views. Information will be shared with parents about the impact of the support provided.</w:t>
      </w:r>
    </w:p>
    <w:p w14:paraId="7FB88A97" w14:textId="77777777" w:rsidR="00AA733B" w:rsidRPr="004C4DE5" w:rsidRDefault="00AA733B" w:rsidP="00AA733B">
      <w:pPr>
        <w:rPr>
          <w:rFonts w:asciiTheme="minorHAnsi" w:hAnsiTheme="minorHAnsi" w:cstheme="minorHAnsi"/>
          <w:b/>
        </w:rPr>
      </w:pPr>
    </w:p>
    <w:p w14:paraId="65A9BF02" w14:textId="77777777" w:rsidR="00AA733B" w:rsidRDefault="00AA733B" w:rsidP="00AA733B">
      <w:pPr>
        <w:rPr>
          <w:rFonts w:asciiTheme="minorHAnsi" w:hAnsiTheme="minorHAnsi" w:cstheme="minorHAnsi"/>
        </w:rPr>
      </w:pPr>
      <w:r w:rsidRPr="004C4DE5">
        <w:rPr>
          <w:rFonts w:asciiTheme="minorHAnsi" w:hAnsiTheme="minorHAnsi" w:cstheme="minorHAnsi"/>
        </w:rPr>
        <w:t>Assess - The key person works with the setting SENCO and the child’s parents and brings together all the information, then analyses the child’s needs.</w:t>
      </w:r>
    </w:p>
    <w:p w14:paraId="3C11AF2E" w14:textId="77777777" w:rsidR="00AA733B" w:rsidRPr="004C4DE5" w:rsidRDefault="00AA733B" w:rsidP="00AA733B">
      <w:pPr>
        <w:rPr>
          <w:rFonts w:asciiTheme="minorHAnsi" w:hAnsiTheme="minorHAnsi" w:cstheme="minorHAnsi"/>
        </w:rPr>
      </w:pPr>
    </w:p>
    <w:p w14:paraId="0D7A506E"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286C41D6" w14:textId="77777777" w:rsidR="00AA733B" w:rsidRPr="004C4DE5" w:rsidRDefault="00AA733B" w:rsidP="00AA733B">
      <w:pPr>
        <w:rPr>
          <w:rFonts w:asciiTheme="minorHAnsi" w:hAnsiTheme="minorHAnsi" w:cstheme="minorHAnsi"/>
        </w:rPr>
      </w:pPr>
    </w:p>
    <w:p w14:paraId="5C267938"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Do - The child’s key person implements the agreed interventions or </w:t>
      </w:r>
      <w:proofErr w:type="gramStart"/>
      <w:r w:rsidRPr="004C4DE5">
        <w:rPr>
          <w:rFonts w:asciiTheme="minorHAnsi" w:hAnsiTheme="minorHAnsi" w:cstheme="minorHAnsi"/>
        </w:rPr>
        <w:t>programmes</w:t>
      </w:r>
      <w:proofErr w:type="gramEnd"/>
    </w:p>
    <w:p w14:paraId="4B054850" w14:textId="77777777" w:rsidR="00AA733B" w:rsidRPr="004C4DE5" w:rsidRDefault="00AA733B" w:rsidP="00AA733B">
      <w:pPr>
        <w:rPr>
          <w:rFonts w:asciiTheme="minorHAnsi" w:hAnsiTheme="minorHAnsi" w:cstheme="minorHAnsi"/>
        </w:rPr>
      </w:pPr>
    </w:p>
    <w:p w14:paraId="24B3FF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Review - On the agreed date, the key person and SENCO working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child’s views, will review the effectiveness of the support and the impact of the support on the child’s progress. They will then evaluate the impact and quality of support on the child. </w:t>
      </w:r>
    </w:p>
    <w:p w14:paraId="285514F2" w14:textId="77777777" w:rsidR="00AA733B" w:rsidRPr="004C4DE5" w:rsidRDefault="00AA733B" w:rsidP="00AA733B">
      <w:pPr>
        <w:rPr>
          <w:rFonts w:asciiTheme="minorHAnsi" w:hAnsiTheme="minorHAnsi" w:cstheme="minorHAnsi"/>
        </w:rPr>
      </w:pPr>
    </w:p>
    <w:p w14:paraId="63114CB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Education and Health Plan (EHC)</w:t>
      </w:r>
    </w:p>
    <w:p w14:paraId="29B83F2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Some children and young people may require an EHC needs assessment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decide whether it is necessary to develop an EHC plan. The purpose of an EHC plan is to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xml:space="preserve"> and offer support to meet the special educational needs of the child, to secure the best possible outcomes for them across education, health and social care.</w:t>
      </w:r>
    </w:p>
    <w:p w14:paraId="1C5A8F2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local authority will conduct the EHC needs assessment and take into account a wide range of evidence, </w:t>
      </w:r>
      <w:proofErr w:type="gramStart"/>
      <w:r w:rsidRPr="004C4DE5">
        <w:rPr>
          <w:rFonts w:asciiTheme="minorHAnsi" w:hAnsiTheme="minorHAnsi" w:cstheme="minorHAnsi"/>
        </w:rPr>
        <w:t>including</w:t>
      </w:r>
      <w:proofErr w:type="gramEnd"/>
      <w:r w:rsidRPr="004C4DE5">
        <w:rPr>
          <w:rFonts w:asciiTheme="minorHAnsi" w:hAnsiTheme="minorHAnsi" w:cstheme="minorHAnsi"/>
        </w:rPr>
        <w:t xml:space="preserve"> </w:t>
      </w:r>
    </w:p>
    <w:p w14:paraId="5931E364"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child’s developmental milestones and rate of progress</w:t>
      </w:r>
    </w:p>
    <w:p w14:paraId="69ED5D93" w14:textId="0FC49E00"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information about the nature, extent and context of the child’s </w:t>
      </w:r>
      <w:proofErr w:type="gramStart"/>
      <w:r w:rsidRPr="004C4DE5">
        <w:rPr>
          <w:rFonts w:asciiTheme="minorHAnsi" w:hAnsiTheme="minorHAnsi" w:cstheme="minorHAnsi"/>
        </w:rPr>
        <w:t>SEN</w:t>
      </w:r>
      <w:r w:rsidR="001A46D9">
        <w:rPr>
          <w:rFonts w:asciiTheme="minorHAnsi" w:hAnsiTheme="minorHAnsi" w:cstheme="minorHAnsi"/>
        </w:rPr>
        <w:t>D</w:t>
      </w:r>
      <w:proofErr w:type="gramEnd"/>
    </w:p>
    <w:p w14:paraId="522BBFF8" w14:textId="04EE2432"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evidence of the action already being taken by us as the early years provider to meet the child’s </w:t>
      </w:r>
      <w:proofErr w:type="gramStart"/>
      <w:r w:rsidRPr="004C4DE5">
        <w:rPr>
          <w:rFonts w:asciiTheme="minorHAnsi" w:hAnsiTheme="minorHAnsi" w:cstheme="minorHAnsi"/>
        </w:rPr>
        <w:t>SEN</w:t>
      </w:r>
      <w:r w:rsidR="001A46D9">
        <w:rPr>
          <w:rFonts w:asciiTheme="minorHAnsi" w:hAnsiTheme="minorHAnsi" w:cstheme="minorHAnsi"/>
        </w:rPr>
        <w:t>D</w:t>
      </w:r>
      <w:proofErr w:type="gramEnd"/>
    </w:p>
    <w:p w14:paraId="737078B0"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evidence that, where progress has been made, it has only been as the result of much additional intervention and support over and above that which is usually </w:t>
      </w:r>
      <w:proofErr w:type="gramStart"/>
      <w:r w:rsidRPr="004C4DE5">
        <w:rPr>
          <w:rFonts w:asciiTheme="minorHAnsi" w:hAnsiTheme="minorHAnsi" w:cstheme="minorHAnsi"/>
        </w:rPr>
        <w:t>provided</w:t>
      </w:r>
      <w:proofErr w:type="gramEnd"/>
    </w:p>
    <w:p w14:paraId="3CD2F1D9"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evidence of the child’s physical, </w:t>
      </w:r>
      <w:proofErr w:type="gramStart"/>
      <w:r w:rsidRPr="004C4DE5">
        <w:rPr>
          <w:rFonts w:asciiTheme="minorHAnsi" w:hAnsiTheme="minorHAnsi" w:cstheme="minorHAnsi"/>
        </w:rPr>
        <w:t>emotional</w:t>
      </w:r>
      <w:proofErr w:type="gramEnd"/>
      <w:r w:rsidRPr="004C4DE5">
        <w:rPr>
          <w:rFonts w:asciiTheme="minorHAnsi" w:hAnsiTheme="minorHAnsi" w:cstheme="minorHAnsi"/>
        </w:rPr>
        <w:t xml:space="preserve"> and social development and health needs, drawing on relevant evidence from clinicians and other health professionals and what has been done to meet these by other agencies.</w:t>
      </w:r>
    </w:p>
    <w:p w14:paraId="0394D9B1" w14:textId="77777777" w:rsidR="00AA733B" w:rsidRPr="004C4DE5" w:rsidRDefault="00AA733B" w:rsidP="00AA733B">
      <w:pPr>
        <w:rPr>
          <w:rFonts w:asciiTheme="minorHAnsi" w:hAnsiTheme="minorHAnsi" w:cstheme="minorHAnsi"/>
        </w:rPr>
      </w:pPr>
    </w:p>
    <w:p w14:paraId="0070163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then work with the local authority and other bodies to ensure that the child receives the support they need to gain the best outcomes. </w:t>
      </w:r>
    </w:p>
    <w:p w14:paraId="67104D29" w14:textId="77777777" w:rsidR="00AA733B" w:rsidRPr="004C4DE5" w:rsidRDefault="00AA733B" w:rsidP="00AA733B">
      <w:pPr>
        <w:rPr>
          <w:rFonts w:asciiTheme="minorHAnsi" w:hAnsiTheme="minorHAnsi" w:cstheme="minorHAnsi"/>
          <w:i/>
        </w:rPr>
      </w:pPr>
    </w:p>
    <w:p w14:paraId="776D054B" w14:textId="77777777" w:rsidR="00AA733B" w:rsidRPr="004C4DE5" w:rsidRDefault="00AA733B" w:rsidP="00AA733B">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A733B" w:rsidRPr="004C4DE5" w14:paraId="15CB67FF" w14:textId="77777777" w:rsidTr="005559A1">
        <w:trPr>
          <w:cantSplit/>
          <w:jc w:val="center"/>
        </w:trPr>
        <w:tc>
          <w:tcPr>
            <w:tcW w:w="1666" w:type="pct"/>
            <w:tcBorders>
              <w:top w:val="single" w:sz="4" w:space="0" w:color="auto"/>
            </w:tcBorders>
            <w:vAlign w:val="center"/>
          </w:tcPr>
          <w:p w14:paraId="2C710D07"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080D85E9"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09D6F03F"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A733B" w:rsidRPr="004C4DE5" w14:paraId="7502044C" w14:textId="77777777" w:rsidTr="005559A1">
        <w:trPr>
          <w:cantSplit/>
          <w:jc w:val="center"/>
        </w:trPr>
        <w:tc>
          <w:tcPr>
            <w:tcW w:w="1666" w:type="pct"/>
            <w:vAlign w:val="center"/>
          </w:tcPr>
          <w:p w14:paraId="37616393" w14:textId="7BC9EB22" w:rsidR="00AA733B" w:rsidRPr="004C4DE5" w:rsidRDefault="00867A59" w:rsidP="005559A1">
            <w:pPr>
              <w:pStyle w:val="MeetsEYFS"/>
              <w:rPr>
                <w:rFonts w:asciiTheme="minorHAnsi" w:hAnsiTheme="minorHAnsi" w:cstheme="minorHAnsi"/>
                <w:i/>
              </w:rPr>
            </w:pPr>
            <w:r>
              <w:rPr>
                <w:rFonts w:asciiTheme="minorHAnsi" w:hAnsiTheme="minorHAnsi" w:cstheme="minorHAnsi"/>
                <w:i/>
              </w:rPr>
              <w:t>June 2023</w:t>
            </w:r>
          </w:p>
        </w:tc>
        <w:tc>
          <w:tcPr>
            <w:tcW w:w="1844" w:type="pct"/>
          </w:tcPr>
          <w:p w14:paraId="2E35D240" w14:textId="49007A6E" w:rsidR="00AA733B" w:rsidRPr="004C4DE5" w:rsidRDefault="00867A59"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1CF9E8A" w14:textId="3958D8DB" w:rsidR="00AA733B" w:rsidRPr="004C4DE5" w:rsidRDefault="00867A59" w:rsidP="005559A1">
            <w:pPr>
              <w:pStyle w:val="MeetsEYFS"/>
              <w:rPr>
                <w:rFonts w:asciiTheme="minorHAnsi" w:hAnsiTheme="minorHAnsi" w:cstheme="minorHAnsi"/>
                <w:i/>
              </w:rPr>
            </w:pPr>
            <w:r>
              <w:rPr>
                <w:rFonts w:asciiTheme="minorHAnsi" w:hAnsiTheme="minorHAnsi" w:cstheme="minorHAnsi"/>
                <w:i/>
              </w:rPr>
              <w:t>June 2024</w:t>
            </w:r>
          </w:p>
        </w:tc>
      </w:tr>
    </w:tbl>
    <w:p w14:paraId="696BD496" w14:textId="77777777" w:rsidR="00AA733B" w:rsidRPr="004C4DE5" w:rsidRDefault="00AA733B" w:rsidP="00AA733B">
      <w:pPr>
        <w:rPr>
          <w:rFonts w:asciiTheme="minorHAnsi" w:hAnsiTheme="minorHAnsi" w:cstheme="minorHAnsi"/>
        </w:rPr>
      </w:pPr>
    </w:p>
    <w:p w14:paraId="68C77DCB" w14:textId="77777777" w:rsidR="00AA733B" w:rsidRPr="00797A9C" w:rsidRDefault="00AA733B" w:rsidP="00AA733B"/>
    <w:p w14:paraId="4831C5E3" w14:textId="77777777" w:rsidR="00D4525B" w:rsidRPr="00AA733B" w:rsidRDefault="00D4525B" w:rsidP="00AA733B"/>
    <w:sectPr w:rsidR="00D4525B" w:rsidRPr="00AA733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52EB" w14:textId="77777777" w:rsidR="005828C1" w:rsidRDefault="005828C1" w:rsidP="0023436D">
      <w:r>
        <w:separator/>
      </w:r>
    </w:p>
  </w:endnote>
  <w:endnote w:type="continuationSeparator" w:id="0">
    <w:p w14:paraId="5C1C0B51" w14:textId="77777777" w:rsidR="005828C1" w:rsidRDefault="005828C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242BA8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2</w:t>
        </w:r>
        <w:r w:rsidRPr="0023436D">
          <w:rPr>
            <w:rFonts w:asciiTheme="minorHAnsi" w:hAnsiTheme="minorHAnsi" w:cstheme="minorHAnsi"/>
            <w:noProof/>
          </w:rPr>
          <w:fldChar w:fldCharType="end"/>
        </w:r>
      </w:p>
    </w:sdtContent>
  </w:sdt>
  <w:p w14:paraId="34F9EF1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FBFC8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1</w:t>
        </w:r>
        <w:r w:rsidRPr="0023436D">
          <w:rPr>
            <w:rFonts w:asciiTheme="minorHAnsi" w:hAnsiTheme="minorHAnsi" w:cstheme="minorHAnsi"/>
            <w:noProof/>
          </w:rPr>
          <w:fldChar w:fldCharType="end"/>
        </w:r>
      </w:p>
    </w:sdtContent>
  </w:sdt>
  <w:p w14:paraId="3B7C8C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F5D4" w14:textId="77777777" w:rsidR="005828C1" w:rsidRDefault="005828C1" w:rsidP="0023436D">
      <w:r>
        <w:separator/>
      </w:r>
    </w:p>
  </w:footnote>
  <w:footnote w:type="continuationSeparator" w:id="0">
    <w:p w14:paraId="3494A346" w14:textId="77777777" w:rsidR="005828C1" w:rsidRDefault="005828C1"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133705">
    <w:abstractNumId w:val="5"/>
  </w:num>
  <w:num w:numId="2" w16cid:durableId="1897617504">
    <w:abstractNumId w:val="1"/>
  </w:num>
  <w:num w:numId="3" w16cid:durableId="870991998">
    <w:abstractNumId w:val="2"/>
  </w:num>
  <w:num w:numId="4" w16cid:durableId="692998551">
    <w:abstractNumId w:val="7"/>
  </w:num>
  <w:num w:numId="5" w16cid:durableId="1171603030">
    <w:abstractNumId w:val="6"/>
  </w:num>
  <w:num w:numId="6" w16cid:durableId="580528965">
    <w:abstractNumId w:val="3"/>
  </w:num>
  <w:num w:numId="7" w16cid:durableId="743844929">
    <w:abstractNumId w:val="0"/>
  </w:num>
  <w:num w:numId="8" w16cid:durableId="9998860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A46D9"/>
    <w:rsid w:val="00204C87"/>
    <w:rsid w:val="0023436D"/>
    <w:rsid w:val="0023492A"/>
    <w:rsid w:val="002D2E02"/>
    <w:rsid w:val="00403BDD"/>
    <w:rsid w:val="005828C1"/>
    <w:rsid w:val="005B748A"/>
    <w:rsid w:val="006612A1"/>
    <w:rsid w:val="00675431"/>
    <w:rsid w:val="006931A6"/>
    <w:rsid w:val="00701077"/>
    <w:rsid w:val="00797A9C"/>
    <w:rsid w:val="00856069"/>
    <w:rsid w:val="00867A59"/>
    <w:rsid w:val="0089314B"/>
    <w:rsid w:val="00A71AED"/>
    <w:rsid w:val="00AA733B"/>
    <w:rsid w:val="00B54ECD"/>
    <w:rsid w:val="00D1741C"/>
    <w:rsid w:val="00D4525B"/>
    <w:rsid w:val="00D62DF7"/>
    <w:rsid w:val="00D96A28"/>
    <w:rsid w:val="00DA2AF9"/>
    <w:rsid w:val="00DE62CB"/>
    <w:rsid w:val="00F03050"/>
    <w:rsid w:val="00F7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7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2023-06-07T15:11:00Z</dcterms:created>
  <dcterms:modified xsi:type="dcterms:W3CDTF">2023-06-07T15:11:00Z</dcterms:modified>
</cp:coreProperties>
</file>